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DFFEF" w14:textId="4C656771" w:rsidR="006969EB" w:rsidRDefault="00273082" w:rsidP="006969EB">
      <w:pPr>
        <w:spacing w:after="0" w:line="240" w:lineRule="auto"/>
        <w:jc w:val="right"/>
        <w:rPr>
          <w:rFonts w:ascii="Arial Black" w:hAnsi="Arial Black" w:cs="Arial"/>
          <w:sz w:val="20"/>
          <w:szCs w:val="20"/>
          <w:u w:val="single"/>
        </w:rPr>
      </w:pPr>
      <w:r>
        <w:rPr>
          <w:rFonts w:ascii="Arial Black" w:hAnsi="Arial Black" w:cs="Arial"/>
          <w:sz w:val="20"/>
          <w:szCs w:val="20"/>
          <w:u w:val="single"/>
        </w:rPr>
        <w:t>2024</w:t>
      </w:r>
      <w:r w:rsidR="006969EB">
        <w:rPr>
          <w:rFonts w:ascii="Arial Black" w:hAnsi="Arial Black" w:cs="Arial"/>
          <w:sz w:val="20"/>
          <w:szCs w:val="20"/>
          <w:u w:val="single"/>
        </w:rPr>
        <w:t xml:space="preserve"> Cleveland County Fair</w:t>
      </w:r>
    </w:p>
    <w:p w14:paraId="7242A3F5" w14:textId="77777777" w:rsidR="006969EB" w:rsidRDefault="006969EB" w:rsidP="006969EB">
      <w:pPr>
        <w:spacing w:after="0" w:line="240" w:lineRule="auto"/>
        <w:jc w:val="right"/>
        <w:rPr>
          <w:rFonts w:ascii="Arial Black" w:hAnsi="Arial Black" w:cs="Arial"/>
          <w:sz w:val="20"/>
          <w:szCs w:val="20"/>
          <w:u w:val="single"/>
        </w:rPr>
      </w:pPr>
    </w:p>
    <w:p w14:paraId="6319B772" w14:textId="77777777" w:rsidR="006969EB" w:rsidRPr="006969EB" w:rsidRDefault="006969EB" w:rsidP="006969EB">
      <w:pPr>
        <w:spacing w:after="0" w:line="240" w:lineRule="auto"/>
        <w:jc w:val="right"/>
        <w:rPr>
          <w:rFonts w:ascii="Arial Black" w:hAnsi="Arial Black" w:cs="Arial"/>
          <w:sz w:val="8"/>
          <w:szCs w:val="8"/>
          <w:u w:val="single"/>
        </w:rPr>
      </w:pPr>
    </w:p>
    <w:p w14:paraId="141DA4FA" w14:textId="2BE199E5" w:rsidR="000D528B" w:rsidRDefault="000D528B" w:rsidP="000D528B">
      <w:pPr>
        <w:spacing w:after="0" w:line="240" w:lineRule="auto"/>
        <w:jc w:val="center"/>
        <w:rPr>
          <w:rFonts w:ascii="Arial" w:hAnsi="Arial" w:cs="Arial"/>
          <w:sz w:val="36"/>
          <w:szCs w:val="36"/>
        </w:rPr>
      </w:pPr>
      <w:r w:rsidRPr="00D70FF5">
        <w:rPr>
          <w:rFonts w:ascii="Arial" w:hAnsi="Arial" w:cs="Arial"/>
          <w:sz w:val="36"/>
          <w:szCs w:val="36"/>
        </w:rPr>
        <w:t xml:space="preserve">Youth </w:t>
      </w:r>
      <w:r w:rsidR="00981426">
        <w:rPr>
          <w:rFonts w:ascii="Arial" w:hAnsi="Arial" w:cs="Arial"/>
          <w:sz w:val="36"/>
          <w:szCs w:val="36"/>
        </w:rPr>
        <w:t>Poultry Showmanship</w:t>
      </w:r>
      <w:r w:rsidR="007845E6" w:rsidRPr="00D70FF5">
        <w:rPr>
          <w:rFonts w:ascii="Arial" w:hAnsi="Arial" w:cs="Arial"/>
          <w:sz w:val="36"/>
          <w:szCs w:val="36"/>
        </w:rPr>
        <w:t xml:space="preserve"> – Department </w:t>
      </w:r>
      <w:r w:rsidR="002F7E4B">
        <w:rPr>
          <w:rFonts w:ascii="Arial" w:hAnsi="Arial" w:cs="Arial"/>
          <w:sz w:val="36"/>
          <w:szCs w:val="36"/>
        </w:rPr>
        <w:t>F</w:t>
      </w:r>
      <w:r w:rsidR="00981426">
        <w:rPr>
          <w:rFonts w:ascii="Arial" w:hAnsi="Arial" w:cs="Arial"/>
          <w:sz w:val="36"/>
          <w:szCs w:val="36"/>
        </w:rPr>
        <w:t>J</w:t>
      </w:r>
    </w:p>
    <w:p w14:paraId="51D31132" w14:textId="77777777" w:rsidR="000F6E3D" w:rsidRDefault="00D70FF5" w:rsidP="000F6E3D">
      <w:pPr>
        <w:spacing w:after="0"/>
        <w:jc w:val="center"/>
        <w:rPr>
          <w:rFonts w:ascii="Arial" w:hAnsi="Arial" w:cs="Arial"/>
          <w:sz w:val="24"/>
          <w:szCs w:val="24"/>
        </w:rPr>
      </w:pPr>
      <w:r>
        <w:rPr>
          <w:rFonts w:ascii="Arial" w:hAnsi="Arial" w:cs="Arial"/>
          <w:sz w:val="24"/>
          <w:szCs w:val="24"/>
        </w:rPr>
        <w:t>OPEN TO YOUTH EXHIBITORS AGES 5-</w:t>
      </w:r>
      <w:r w:rsidR="00981426">
        <w:rPr>
          <w:rFonts w:ascii="Arial" w:hAnsi="Arial" w:cs="Arial"/>
          <w:sz w:val="24"/>
          <w:szCs w:val="24"/>
        </w:rPr>
        <w:t>18</w:t>
      </w:r>
      <w:r>
        <w:rPr>
          <w:rFonts w:ascii="Arial" w:hAnsi="Arial" w:cs="Arial"/>
          <w:sz w:val="24"/>
          <w:szCs w:val="24"/>
        </w:rPr>
        <w:t xml:space="preserve"> </w:t>
      </w:r>
      <w:r w:rsidR="000F6E3D">
        <w:rPr>
          <w:rFonts w:ascii="Arial" w:hAnsi="Arial" w:cs="Arial"/>
          <w:sz w:val="24"/>
          <w:szCs w:val="24"/>
        </w:rPr>
        <w:t>I</w:t>
      </w:r>
      <w:r w:rsidR="005D60E2">
        <w:rPr>
          <w:rFonts w:ascii="Arial" w:hAnsi="Arial" w:cs="Arial"/>
          <w:sz w:val="24"/>
          <w:szCs w:val="24"/>
        </w:rPr>
        <w:t xml:space="preserve">N CLEVELAND, BURKE, CATAWBA, GASTON, LINCOLN, AND RUTHERFORD COUNTIES IN NORTH CAROLINA AND </w:t>
      </w:r>
    </w:p>
    <w:p w14:paraId="42C9C2FA" w14:textId="2BDCD48E" w:rsidR="005D60E2" w:rsidRPr="000F6E3D" w:rsidRDefault="005D60E2" w:rsidP="000F6E3D">
      <w:pPr>
        <w:spacing w:after="0"/>
        <w:jc w:val="center"/>
        <w:rPr>
          <w:rFonts w:ascii="Arial" w:hAnsi="Arial" w:cs="Arial"/>
          <w:sz w:val="24"/>
          <w:szCs w:val="24"/>
        </w:rPr>
      </w:pPr>
      <w:r>
        <w:rPr>
          <w:rFonts w:ascii="Arial" w:hAnsi="Arial" w:cs="Arial"/>
          <w:sz w:val="24"/>
          <w:szCs w:val="24"/>
        </w:rPr>
        <w:t>CHEROKEE AND YORK COUNTIES IN SOUTH CAROLINA</w:t>
      </w:r>
    </w:p>
    <w:p w14:paraId="47DD7BB3" w14:textId="5134106E" w:rsidR="00D70FF5" w:rsidRDefault="00D70FF5" w:rsidP="000D528B">
      <w:pPr>
        <w:spacing w:after="0" w:line="240" w:lineRule="auto"/>
        <w:jc w:val="center"/>
        <w:rPr>
          <w:rFonts w:ascii="Arial" w:hAnsi="Arial" w:cs="Arial"/>
          <w:sz w:val="24"/>
          <w:szCs w:val="24"/>
        </w:rPr>
      </w:pPr>
    </w:p>
    <w:p w14:paraId="6B564DAD" w14:textId="77777777" w:rsidR="006969EB" w:rsidRPr="006969EB" w:rsidRDefault="006969EB" w:rsidP="00F02530">
      <w:pPr>
        <w:spacing w:after="0" w:line="240" w:lineRule="auto"/>
        <w:jc w:val="center"/>
        <w:rPr>
          <w:rFonts w:ascii="Arial" w:hAnsi="Arial" w:cs="Arial"/>
          <w:sz w:val="12"/>
          <w:szCs w:val="12"/>
        </w:rPr>
      </w:pPr>
    </w:p>
    <w:p w14:paraId="3E3B5732" w14:textId="4F8CA82C" w:rsidR="00D70FF5" w:rsidRPr="00E41941" w:rsidRDefault="00D70FF5" w:rsidP="00F02530">
      <w:pPr>
        <w:spacing w:after="0" w:line="240" w:lineRule="auto"/>
        <w:jc w:val="center"/>
        <w:rPr>
          <w:rFonts w:ascii="Arial" w:hAnsi="Arial" w:cs="Arial"/>
          <w:sz w:val="24"/>
          <w:szCs w:val="24"/>
        </w:rPr>
      </w:pPr>
      <w:r w:rsidRPr="00E41941">
        <w:rPr>
          <w:rFonts w:ascii="Arial" w:hAnsi="Arial" w:cs="Arial"/>
          <w:sz w:val="24"/>
          <w:szCs w:val="24"/>
        </w:rPr>
        <w:t>D</w:t>
      </w:r>
      <w:r w:rsidR="00F02530" w:rsidRPr="00E41941">
        <w:rPr>
          <w:rFonts w:ascii="Arial" w:hAnsi="Arial" w:cs="Arial"/>
          <w:sz w:val="24"/>
          <w:szCs w:val="24"/>
        </w:rPr>
        <w:t>irector</w:t>
      </w:r>
      <w:r w:rsidRPr="00E41941">
        <w:rPr>
          <w:rFonts w:ascii="Arial" w:hAnsi="Arial" w:cs="Arial"/>
          <w:sz w:val="24"/>
          <w:szCs w:val="24"/>
        </w:rPr>
        <w:t xml:space="preserve">: </w:t>
      </w:r>
      <w:r w:rsidR="00981426">
        <w:rPr>
          <w:rFonts w:ascii="Arial" w:hAnsi="Arial" w:cs="Arial"/>
          <w:sz w:val="24"/>
          <w:szCs w:val="24"/>
        </w:rPr>
        <w:t>Lauren Greene</w:t>
      </w:r>
    </w:p>
    <w:p w14:paraId="1E9B4B42" w14:textId="39031856" w:rsidR="00D70FF5" w:rsidRPr="00E41941" w:rsidRDefault="00D70FF5" w:rsidP="00F02530">
      <w:pPr>
        <w:spacing w:after="0" w:line="240" w:lineRule="auto"/>
        <w:jc w:val="center"/>
        <w:rPr>
          <w:rFonts w:ascii="Arial" w:hAnsi="Arial" w:cs="Arial"/>
          <w:sz w:val="24"/>
          <w:szCs w:val="24"/>
        </w:rPr>
      </w:pPr>
    </w:p>
    <w:p w14:paraId="1814B0F8" w14:textId="77777777" w:rsidR="000D528B" w:rsidRDefault="000D528B" w:rsidP="000D528B">
      <w:pPr>
        <w:spacing w:after="0" w:line="240" w:lineRule="auto"/>
        <w:jc w:val="center"/>
        <w:rPr>
          <w:rFonts w:ascii="Arial" w:hAnsi="Arial" w:cs="Arial"/>
        </w:rPr>
      </w:pPr>
    </w:p>
    <w:p w14:paraId="339B5F78" w14:textId="77777777" w:rsidR="00F02530" w:rsidRPr="006969EB" w:rsidRDefault="00F02530" w:rsidP="000D528B">
      <w:pPr>
        <w:spacing w:after="0" w:line="240" w:lineRule="auto"/>
        <w:jc w:val="center"/>
        <w:rPr>
          <w:rFonts w:ascii="Arial" w:hAnsi="Arial" w:cs="Arial"/>
          <w:sz w:val="2"/>
          <w:szCs w:val="2"/>
        </w:rPr>
      </w:pPr>
    </w:p>
    <w:p w14:paraId="15E7D375" w14:textId="19D4FDC6" w:rsidR="000D528B" w:rsidRPr="00D70FF5" w:rsidRDefault="000D528B" w:rsidP="000D528B">
      <w:pPr>
        <w:spacing w:after="0" w:line="240" w:lineRule="auto"/>
        <w:jc w:val="center"/>
        <w:rPr>
          <w:rFonts w:ascii="Arial" w:hAnsi="Arial" w:cs="Arial"/>
        </w:rPr>
        <w:sectPr w:rsidR="000D528B" w:rsidRPr="00D70FF5" w:rsidSect="00F02530">
          <w:pgSz w:w="12240" w:h="15840"/>
          <w:pgMar w:top="720" w:right="720" w:bottom="720" w:left="720" w:header="720" w:footer="720" w:gutter="0"/>
          <w:cols w:space="720"/>
          <w:docGrid w:linePitch="360"/>
        </w:sectPr>
      </w:pPr>
    </w:p>
    <w:p w14:paraId="598B1EC3" w14:textId="68603F54" w:rsidR="00D70FF5" w:rsidRDefault="00D70FF5" w:rsidP="003A2616">
      <w:pPr>
        <w:spacing w:after="0"/>
        <w:rPr>
          <w:rFonts w:ascii="Arial" w:hAnsi="Arial" w:cs="Arial"/>
          <w:b/>
          <w:bCs/>
        </w:rPr>
      </w:pPr>
      <w:r>
        <w:rPr>
          <w:rFonts w:ascii="Arial" w:hAnsi="Arial" w:cs="Arial"/>
          <w:b/>
          <w:bCs/>
        </w:rPr>
        <w:t>Entry Deadline</w:t>
      </w:r>
      <w:r w:rsidR="00E23323">
        <w:rPr>
          <w:rFonts w:ascii="Arial" w:hAnsi="Arial" w:cs="Arial"/>
          <w:b/>
          <w:bCs/>
        </w:rPr>
        <w:t>s &amp; Fees</w:t>
      </w:r>
      <w:r>
        <w:rPr>
          <w:rFonts w:ascii="Arial" w:hAnsi="Arial" w:cs="Arial"/>
          <w:b/>
          <w:bCs/>
        </w:rPr>
        <w:t>:</w:t>
      </w:r>
    </w:p>
    <w:p w14:paraId="42312080" w14:textId="11C12A5B" w:rsidR="00E23323" w:rsidRDefault="00E23323" w:rsidP="00E23323">
      <w:pPr>
        <w:pStyle w:val="ListParagraph"/>
        <w:numPr>
          <w:ilvl w:val="0"/>
          <w:numId w:val="6"/>
        </w:numPr>
        <w:spacing w:after="0"/>
        <w:rPr>
          <w:rFonts w:ascii="Arial" w:hAnsi="Arial" w:cs="Arial"/>
        </w:rPr>
      </w:pPr>
      <w:r w:rsidRPr="00E23323">
        <w:rPr>
          <w:rFonts w:ascii="Arial" w:hAnsi="Arial" w:cs="Arial"/>
        </w:rPr>
        <w:t xml:space="preserve">Early Entry: September </w:t>
      </w:r>
      <w:r w:rsidR="00480655">
        <w:rPr>
          <w:rFonts w:ascii="Arial" w:hAnsi="Arial" w:cs="Arial"/>
        </w:rPr>
        <w:t>5</w:t>
      </w:r>
      <w:r w:rsidRPr="00E23323">
        <w:rPr>
          <w:rFonts w:ascii="Arial" w:hAnsi="Arial" w:cs="Arial"/>
        </w:rPr>
        <w:t xml:space="preserve">, </w:t>
      </w:r>
      <w:r w:rsidR="00273082">
        <w:rPr>
          <w:rFonts w:ascii="Arial" w:hAnsi="Arial" w:cs="Arial"/>
        </w:rPr>
        <w:t>2024</w:t>
      </w:r>
    </w:p>
    <w:p w14:paraId="793AFEBF" w14:textId="430DC44F" w:rsidR="00D70FF5" w:rsidRDefault="00E23323" w:rsidP="003A2616">
      <w:pPr>
        <w:pStyle w:val="ListParagraph"/>
        <w:numPr>
          <w:ilvl w:val="0"/>
          <w:numId w:val="6"/>
        </w:numPr>
        <w:spacing w:after="0"/>
        <w:rPr>
          <w:rFonts w:ascii="Arial" w:hAnsi="Arial" w:cs="Arial"/>
        </w:rPr>
      </w:pPr>
      <w:r w:rsidRPr="00E23323">
        <w:rPr>
          <w:rFonts w:ascii="Arial" w:hAnsi="Arial" w:cs="Arial"/>
        </w:rPr>
        <w:t>Late Entry: September 1</w:t>
      </w:r>
      <w:r w:rsidR="00480655">
        <w:rPr>
          <w:rFonts w:ascii="Arial" w:hAnsi="Arial" w:cs="Arial"/>
        </w:rPr>
        <w:t>2</w:t>
      </w:r>
      <w:r w:rsidRPr="00E23323">
        <w:rPr>
          <w:rFonts w:ascii="Arial" w:hAnsi="Arial" w:cs="Arial"/>
        </w:rPr>
        <w:t xml:space="preserve">, </w:t>
      </w:r>
      <w:r w:rsidR="00273082">
        <w:rPr>
          <w:rFonts w:ascii="Arial" w:hAnsi="Arial" w:cs="Arial"/>
        </w:rPr>
        <w:t>2024</w:t>
      </w:r>
      <w:r w:rsidRPr="00E23323">
        <w:rPr>
          <w:rFonts w:ascii="Arial" w:hAnsi="Arial" w:cs="Arial"/>
        </w:rPr>
        <w:t xml:space="preserve"> (entries will not be accepted after this date)</w:t>
      </w:r>
    </w:p>
    <w:p w14:paraId="7A803B9D" w14:textId="7794A363" w:rsidR="00E23323" w:rsidRPr="00E23323" w:rsidRDefault="00E23323" w:rsidP="003A2616">
      <w:pPr>
        <w:pStyle w:val="ListParagraph"/>
        <w:numPr>
          <w:ilvl w:val="0"/>
          <w:numId w:val="6"/>
        </w:numPr>
        <w:spacing w:after="0"/>
        <w:rPr>
          <w:rFonts w:ascii="Arial" w:hAnsi="Arial" w:cs="Arial"/>
        </w:rPr>
      </w:pPr>
      <w:r w:rsidRPr="00E23323">
        <w:rPr>
          <w:rFonts w:ascii="Arial" w:hAnsi="Arial" w:cs="Arial"/>
          <w:color w:val="000000" w:themeColor="text1"/>
        </w:rPr>
        <w:t xml:space="preserve">No entry </w:t>
      </w:r>
      <w:proofErr w:type="gramStart"/>
      <w:r w:rsidRPr="00E23323">
        <w:rPr>
          <w:rFonts w:ascii="Arial" w:hAnsi="Arial" w:cs="Arial"/>
          <w:color w:val="000000" w:themeColor="text1"/>
        </w:rPr>
        <w:t>fee</w:t>
      </w:r>
      <w:proofErr w:type="gramEnd"/>
      <w:r w:rsidRPr="00E23323">
        <w:rPr>
          <w:rFonts w:ascii="Arial" w:hAnsi="Arial" w:cs="Arial"/>
          <w:color w:val="000000" w:themeColor="text1"/>
        </w:rPr>
        <w:t xml:space="preserve"> </w:t>
      </w:r>
    </w:p>
    <w:p w14:paraId="5DC78A5A" w14:textId="77777777" w:rsidR="00E23323" w:rsidRPr="00E23323" w:rsidRDefault="00E23323" w:rsidP="003A2616">
      <w:pPr>
        <w:spacing w:after="0"/>
        <w:rPr>
          <w:rFonts w:ascii="Arial" w:hAnsi="Arial" w:cs="Arial"/>
          <w:color w:val="000000" w:themeColor="text1"/>
        </w:rPr>
      </w:pPr>
    </w:p>
    <w:p w14:paraId="1CB4A800" w14:textId="77777777" w:rsidR="00894499" w:rsidRDefault="003A2616" w:rsidP="003A2616">
      <w:pPr>
        <w:spacing w:after="0"/>
        <w:rPr>
          <w:rFonts w:ascii="Arial" w:hAnsi="Arial" w:cs="Arial"/>
        </w:rPr>
      </w:pPr>
      <w:r w:rsidRPr="00D70FF5">
        <w:rPr>
          <w:rFonts w:ascii="Arial" w:hAnsi="Arial" w:cs="Arial"/>
          <w:b/>
          <w:bCs/>
        </w:rPr>
        <w:t>Check-In Time:</w:t>
      </w:r>
      <w:r w:rsidRPr="00D70FF5">
        <w:rPr>
          <w:rFonts w:ascii="Arial" w:hAnsi="Arial" w:cs="Arial"/>
        </w:rPr>
        <w:t xml:space="preserve"> </w:t>
      </w:r>
    </w:p>
    <w:p w14:paraId="303810E6" w14:textId="0F053EB5" w:rsidR="003A2616" w:rsidRPr="00D70FF5" w:rsidRDefault="00A97F37" w:rsidP="003A2616">
      <w:pPr>
        <w:spacing w:after="0"/>
        <w:rPr>
          <w:rFonts w:ascii="Arial" w:hAnsi="Arial" w:cs="Arial"/>
        </w:rPr>
      </w:pPr>
      <w:bookmarkStart w:id="0" w:name="_Hlk141771589"/>
      <w:r>
        <w:rPr>
          <w:rFonts w:ascii="Arial" w:hAnsi="Arial" w:cs="Arial"/>
        </w:rPr>
        <w:t xml:space="preserve">Thursday, September 26 </w:t>
      </w:r>
      <w:r w:rsidR="003A2616" w:rsidRPr="00D70FF5">
        <w:rPr>
          <w:rFonts w:ascii="Arial" w:hAnsi="Arial" w:cs="Arial"/>
        </w:rPr>
        <w:t>from</w:t>
      </w:r>
      <w:r w:rsidR="006367C3">
        <w:rPr>
          <w:rFonts w:ascii="Arial" w:hAnsi="Arial" w:cs="Arial"/>
        </w:rPr>
        <w:t xml:space="preserve"> </w:t>
      </w:r>
      <w:r>
        <w:rPr>
          <w:rFonts w:ascii="Arial" w:hAnsi="Arial" w:cs="Arial"/>
        </w:rPr>
        <w:t>1-3</w:t>
      </w:r>
      <w:r w:rsidR="002813B2">
        <w:rPr>
          <w:rFonts w:ascii="Arial" w:hAnsi="Arial" w:cs="Arial"/>
        </w:rPr>
        <w:t xml:space="preserve"> </w:t>
      </w:r>
      <w:r>
        <w:rPr>
          <w:rFonts w:ascii="Arial" w:hAnsi="Arial" w:cs="Arial"/>
        </w:rPr>
        <w:t>pm</w:t>
      </w:r>
    </w:p>
    <w:bookmarkEnd w:id="0"/>
    <w:p w14:paraId="77C54EED" w14:textId="77777777" w:rsidR="003A2616" w:rsidRPr="00D70FF5" w:rsidRDefault="003A2616" w:rsidP="003A2616">
      <w:pPr>
        <w:spacing w:after="0"/>
        <w:rPr>
          <w:rFonts w:ascii="Arial" w:hAnsi="Arial" w:cs="Arial"/>
        </w:rPr>
      </w:pPr>
    </w:p>
    <w:p w14:paraId="164C283C" w14:textId="55A2C277" w:rsidR="003A2616" w:rsidRPr="00D70FF5" w:rsidRDefault="003A2616" w:rsidP="003A2616">
      <w:pPr>
        <w:spacing w:after="0"/>
        <w:rPr>
          <w:rFonts w:ascii="Arial" w:hAnsi="Arial" w:cs="Arial"/>
        </w:rPr>
      </w:pPr>
      <w:r w:rsidRPr="00D70FF5">
        <w:rPr>
          <w:rFonts w:ascii="Arial" w:hAnsi="Arial" w:cs="Arial"/>
          <w:b/>
          <w:bCs/>
        </w:rPr>
        <w:t>Show Time:</w:t>
      </w:r>
      <w:r w:rsidRPr="00D70FF5">
        <w:rPr>
          <w:rFonts w:ascii="Arial" w:hAnsi="Arial" w:cs="Arial"/>
        </w:rPr>
        <w:t xml:space="preserve"> </w:t>
      </w:r>
    </w:p>
    <w:p w14:paraId="76D18300" w14:textId="373C1DA3" w:rsidR="002813B2" w:rsidRPr="00D70FF5" w:rsidRDefault="00A97F37" w:rsidP="002813B2">
      <w:pPr>
        <w:spacing w:after="0"/>
        <w:rPr>
          <w:rFonts w:ascii="Arial" w:hAnsi="Arial" w:cs="Arial"/>
        </w:rPr>
      </w:pPr>
      <w:r>
        <w:rPr>
          <w:rFonts w:ascii="Arial" w:hAnsi="Arial" w:cs="Arial"/>
        </w:rPr>
        <w:t xml:space="preserve">Thursday, September 26 </w:t>
      </w:r>
      <w:r w:rsidR="002813B2">
        <w:rPr>
          <w:rFonts w:ascii="Arial" w:hAnsi="Arial" w:cs="Arial"/>
        </w:rPr>
        <w:t xml:space="preserve">at </w:t>
      </w:r>
      <w:r>
        <w:rPr>
          <w:rFonts w:ascii="Arial" w:hAnsi="Arial" w:cs="Arial"/>
        </w:rPr>
        <w:t>4</w:t>
      </w:r>
      <w:r w:rsidR="00273082">
        <w:rPr>
          <w:rFonts w:ascii="Arial" w:hAnsi="Arial" w:cs="Arial"/>
        </w:rPr>
        <w:t>:30 pm</w:t>
      </w:r>
    </w:p>
    <w:p w14:paraId="6AEC383C" w14:textId="77777777" w:rsidR="007C6259" w:rsidRPr="00D70FF5" w:rsidRDefault="007C6259" w:rsidP="003A2616">
      <w:pPr>
        <w:spacing w:after="0"/>
        <w:rPr>
          <w:rFonts w:ascii="Arial" w:hAnsi="Arial" w:cs="Arial"/>
        </w:rPr>
      </w:pPr>
    </w:p>
    <w:p w14:paraId="521EA2C1" w14:textId="2F7A62D1" w:rsidR="007C6259" w:rsidRPr="00D70FF5" w:rsidRDefault="007C6259" w:rsidP="003A2616">
      <w:pPr>
        <w:spacing w:after="0"/>
        <w:rPr>
          <w:rFonts w:ascii="Arial" w:hAnsi="Arial" w:cs="Arial"/>
          <w:b/>
          <w:bCs/>
        </w:rPr>
      </w:pPr>
      <w:r w:rsidRPr="00D70FF5">
        <w:rPr>
          <w:rFonts w:ascii="Arial" w:hAnsi="Arial" w:cs="Arial"/>
          <w:b/>
          <w:bCs/>
        </w:rPr>
        <w:t>Release Time:</w:t>
      </w:r>
    </w:p>
    <w:p w14:paraId="54AA4AAF" w14:textId="50FFE747" w:rsidR="003A2616" w:rsidRDefault="00F60AFC" w:rsidP="003A2616">
      <w:pPr>
        <w:spacing w:after="0"/>
        <w:rPr>
          <w:rFonts w:ascii="Arial" w:hAnsi="Arial" w:cs="Arial"/>
        </w:rPr>
      </w:pPr>
      <w:r>
        <w:rPr>
          <w:rFonts w:ascii="Arial" w:hAnsi="Arial" w:cs="Arial"/>
        </w:rPr>
        <w:t>Thursday, September</w:t>
      </w:r>
      <w:r w:rsidR="00A97F37">
        <w:rPr>
          <w:rFonts w:ascii="Arial" w:hAnsi="Arial" w:cs="Arial"/>
        </w:rPr>
        <w:t xml:space="preserve"> 26</w:t>
      </w:r>
      <w:r>
        <w:rPr>
          <w:rFonts w:ascii="Arial" w:hAnsi="Arial" w:cs="Arial"/>
        </w:rPr>
        <w:t xml:space="preserve"> </w:t>
      </w:r>
      <w:r w:rsidR="00480655">
        <w:rPr>
          <w:rFonts w:ascii="Arial" w:hAnsi="Arial" w:cs="Arial"/>
        </w:rPr>
        <w:t xml:space="preserve">8 pm </w:t>
      </w:r>
    </w:p>
    <w:p w14:paraId="4E71A6A7" w14:textId="77777777" w:rsidR="00795FBB" w:rsidRPr="00E41941" w:rsidRDefault="00795FBB" w:rsidP="00795FBB">
      <w:pPr>
        <w:spacing w:after="0"/>
        <w:rPr>
          <w:rFonts w:ascii="Arial" w:hAnsi="Arial" w:cs="Arial"/>
        </w:rPr>
      </w:pPr>
      <w:r w:rsidRPr="00F9406D">
        <w:rPr>
          <w:rFonts w:ascii="Arial" w:hAnsi="Arial" w:cs="Arial"/>
          <w:highlight w:val="yellow"/>
        </w:rPr>
        <w:t>Exhibitors removing their animals prior to the announced release time shall forfeit all premiums earned</w:t>
      </w:r>
      <w:r w:rsidRPr="00E41941">
        <w:rPr>
          <w:rFonts w:ascii="Arial" w:hAnsi="Arial" w:cs="Arial"/>
        </w:rPr>
        <w:t>.</w:t>
      </w:r>
    </w:p>
    <w:p w14:paraId="237E13E7" w14:textId="77777777" w:rsidR="00480655" w:rsidRPr="00D70FF5" w:rsidRDefault="00480655" w:rsidP="003A2616">
      <w:pPr>
        <w:spacing w:after="0"/>
        <w:rPr>
          <w:rFonts w:ascii="Arial" w:hAnsi="Arial" w:cs="Arial"/>
        </w:rPr>
      </w:pPr>
    </w:p>
    <w:p w14:paraId="08641B76" w14:textId="6964FA69" w:rsidR="003A2616" w:rsidRPr="00D70FF5" w:rsidRDefault="000D528B" w:rsidP="003A2616">
      <w:pPr>
        <w:spacing w:after="0"/>
        <w:rPr>
          <w:rFonts w:ascii="Arial" w:hAnsi="Arial" w:cs="Arial"/>
          <w:b/>
          <w:bCs/>
        </w:rPr>
      </w:pPr>
      <w:r w:rsidRPr="00D70FF5">
        <w:rPr>
          <w:rFonts w:ascii="Arial" w:hAnsi="Arial" w:cs="Arial"/>
          <w:b/>
          <w:bCs/>
        </w:rPr>
        <w:t>E</w:t>
      </w:r>
      <w:r w:rsidR="00492E9F" w:rsidRPr="00D70FF5">
        <w:rPr>
          <w:rFonts w:ascii="Arial" w:hAnsi="Arial" w:cs="Arial"/>
          <w:b/>
          <w:bCs/>
        </w:rPr>
        <w:t>ntry Guidelines</w:t>
      </w:r>
      <w:r w:rsidR="003A2616" w:rsidRPr="00D70FF5">
        <w:rPr>
          <w:rFonts w:ascii="Arial" w:hAnsi="Arial" w:cs="Arial"/>
          <w:b/>
          <w:bCs/>
        </w:rPr>
        <w:t>:</w:t>
      </w:r>
    </w:p>
    <w:p w14:paraId="55469430" w14:textId="7A68F0D6" w:rsidR="000F24D6" w:rsidRPr="00AF463A" w:rsidRDefault="005D60E2" w:rsidP="000F24D6">
      <w:pPr>
        <w:numPr>
          <w:ilvl w:val="0"/>
          <w:numId w:val="1"/>
        </w:numPr>
        <w:spacing w:after="0"/>
        <w:rPr>
          <w:rFonts w:ascii="Arial" w:hAnsi="Arial" w:cs="Arial"/>
        </w:rPr>
      </w:pPr>
      <w:r>
        <w:rPr>
          <w:rFonts w:ascii="Arial" w:hAnsi="Arial" w:cs="Arial"/>
        </w:rPr>
        <w:t>There will be no competitive breed classes, only showmanship classes</w:t>
      </w:r>
      <w:r w:rsidR="000F24D6" w:rsidRPr="00D70FF5">
        <w:rPr>
          <w:rFonts w:ascii="Arial" w:hAnsi="Arial" w:cs="Arial"/>
        </w:rPr>
        <w:t>.</w:t>
      </w:r>
    </w:p>
    <w:p w14:paraId="2EFE0CB8" w14:textId="77777777" w:rsidR="006367C3" w:rsidRDefault="006367C3" w:rsidP="000F24D6">
      <w:pPr>
        <w:pStyle w:val="ListParagraph"/>
        <w:numPr>
          <w:ilvl w:val="0"/>
          <w:numId w:val="1"/>
        </w:numPr>
        <w:spacing w:after="0"/>
        <w:rPr>
          <w:rFonts w:ascii="Arial" w:hAnsi="Arial" w:cs="Arial"/>
        </w:rPr>
      </w:pPr>
      <w:r>
        <w:rPr>
          <w:rFonts w:ascii="Arial" w:hAnsi="Arial" w:cs="Arial"/>
        </w:rPr>
        <w:t>Limit one bird/entry per exhibitor.</w:t>
      </w:r>
    </w:p>
    <w:p w14:paraId="0DAFAE64" w14:textId="63C2207C" w:rsidR="00B04C59" w:rsidRDefault="004E0934" w:rsidP="00B04C59">
      <w:pPr>
        <w:pStyle w:val="ListParagraph"/>
        <w:numPr>
          <w:ilvl w:val="0"/>
          <w:numId w:val="1"/>
        </w:numPr>
        <w:spacing w:after="0"/>
        <w:rPr>
          <w:rFonts w:ascii="Arial" w:hAnsi="Arial" w:cs="Arial"/>
        </w:rPr>
      </w:pPr>
      <w:r>
        <w:rPr>
          <w:rFonts w:ascii="Arial" w:hAnsi="Arial" w:cs="Arial"/>
        </w:rPr>
        <w:t>The birds used in the competition may be any breed but must be 12 weeks of age or older on the day of the show</w:t>
      </w:r>
      <w:r w:rsidR="00B04C59">
        <w:rPr>
          <w:rFonts w:ascii="Arial" w:hAnsi="Arial" w:cs="Arial"/>
        </w:rPr>
        <w:t>.</w:t>
      </w:r>
    </w:p>
    <w:p w14:paraId="6210F0D6" w14:textId="41BB511B" w:rsidR="004E0934" w:rsidRPr="00492E9F" w:rsidRDefault="004E0934" w:rsidP="00B04C59">
      <w:pPr>
        <w:pStyle w:val="ListParagraph"/>
        <w:numPr>
          <w:ilvl w:val="0"/>
          <w:numId w:val="1"/>
        </w:numPr>
        <w:spacing w:after="0"/>
        <w:rPr>
          <w:rFonts w:ascii="Arial" w:hAnsi="Arial" w:cs="Arial"/>
        </w:rPr>
      </w:pPr>
      <w:r>
        <w:rPr>
          <w:rFonts w:ascii="Arial" w:hAnsi="Arial" w:cs="Arial"/>
        </w:rPr>
        <w:t xml:space="preserve">Exhibitors must supply their own crates or cages.  Cleveland County Fair will provide show tables. </w:t>
      </w:r>
    </w:p>
    <w:p w14:paraId="490021A4" w14:textId="2F968E17" w:rsidR="00492E9F" w:rsidRPr="00D70FF5" w:rsidRDefault="00492E9F" w:rsidP="00B04C59">
      <w:pPr>
        <w:pStyle w:val="ListParagraph"/>
        <w:spacing w:after="0"/>
        <w:ind w:left="360"/>
        <w:rPr>
          <w:rFonts w:ascii="Arial" w:hAnsi="Arial" w:cs="Arial"/>
        </w:rPr>
      </w:pPr>
    </w:p>
    <w:p w14:paraId="6A0532E2" w14:textId="77777777" w:rsidR="003A2616" w:rsidRPr="00D70FF5" w:rsidRDefault="003A2616" w:rsidP="003A2616">
      <w:pPr>
        <w:pStyle w:val="ListParagraph"/>
        <w:spacing w:after="0"/>
        <w:ind w:left="360"/>
        <w:rPr>
          <w:rFonts w:ascii="Arial" w:hAnsi="Arial" w:cs="Arial"/>
        </w:rPr>
      </w:pPr>
    </w:p>
    <w:p w14:paraId="2E57DB9D" w14:textId="1BAE12B9" w:rsidR="003A2616" w:rsidRPr="00D70FF5" w:rsidRDefault="00492E9F" w:rsidP="003A2616">
      <w:pPr>
        <w:pStyle w:val="ListParagraph"/>
        <w:spacing w:after="0"/>
        <w:ind w:left="0"/>
        <w:rPr>
          <w:rFonts w:ascii="Arial" w:hAnsi="Arial" w:cs="Arial"/>
          <w:b/>
          <w:bCs/>
        </w:rPr>
      </w:pPr>
      <w:r w:rsidRPr="00D70FF5">
        <w:rPr>
          <w:rFonts w:ascii="Arial" w:hAnsi="Arial" w:cs="Arial"/>
          <w:b/>
          <w:bCs/>
        </w:rPr>
        <w:t>General Information</w:t>
      </w:r>
      <w:r w:rsidR="003A2616" w:rsidRPr="00D70FF5">
        <w:rPr>
          <w:rFonts w:ascii="Arial" w:hAnsi="Arial" w:cs="Arial"/>
          <w:b/>
          <w:bCs/>
        </w:rPr>
        <w:t>:</w:t>
      </w:r>
    </w:p>
    <w:p w14:paraId="6015A4B9" w14:textId="2C705A7C" w:rsidR="00492E9F" w:rsidRDefault="000D528B" w:rsidP="003A2616">
      <w:pPr>
        <w:pStyle w:val="ListParagraph"/>
        <w:numPr>
          <w:ilvl w:val="0"/>
          <w:numId w:val="2"/>
        </w:numPr>
        <w:spacing w:after="0"/>
        <w:rPr>
          <w:rFonts w:ascii="Arial" w:hAnsi="Arial" w:cs="Arial"/>
        </w:rPr>
      </w:pPr>
      <w:r w:rsidRPr="00D70FF5">
        <w:rPr>
          <w:rFonts w:ascii="Arial" w:hAnsi="Arial" w:cs="Arial"/>
        </w:rPr>
        <w:t>Vehicles must be moved to Livestock Parking area outside of Gate 10 immediately after unloading.</w:t>
      </w:r>
    </w:p>
    <w:p w14:paraId="65D38E02" w14:textId="77777777" w:rsidR="000F6E3D" w:rsidRDefault="000F6E3D" w:rsidP="000F6E3D">
      <w:pPr>
        <w:pStyle w:val="ListParagraph"/>
        <w:numPr>
          <w:ilvl w:val="0"/>
          <w:numId w:val="2"/>
        </w:numPr>
        <w:spacing w:after="0"/>
        <w:rPr>
          <w:rFonts w:ascii="Arial" w:hAnsi="Arial" w:cs="Arial"/>
        </w:rPr>
      </w:pPr>
      <w:r>
        <w:rPr>
          <w:rFonts w:ascii="Arial" w:hAnsi="Arial" w:cs="Arial"/>
        </w:rPr>
        <w:t>Exhibitors are expected to:</w:t>
      </w:r>
    </w:p>
    <w:p w14:paraId="7A29F991" w14:textId="0E4D2E27" w:rsidR="000F6E3D" w:rsidRDefault="000F6E3D" w:rsidP="000F6E3D">
      <w:pPr>
        <w:pStyle w:val="ListParagraph"/>
        <w:numPr>
          <w:ilvl w:val="1"/>
          <w:numId w:val="2"/>
        </w:numPr>
        <w:spacing w:after="0"/>
        <w:rPr>
          <w:rFonts w:ascii="Arial" w:hAnsi="Arial" w:cs="Arial"/>
        </w:rPr>
      </w:pPr>
      <w:r>
        <w:rPr>
          <w:rFonts w:ascii="Arial" w:hAnsi="Arial" w:cs="Arial"/>
        </w:rPr>
        <w:t>Provide on-site supervision of their bird</w:t>
      </w:r>
      <w:r w:rsidR="00791F71">
        <w:rPr>
          <w:rFonts w:ascii="Arial" w:hAnsi="Arial" w:cs="Arial"/>
        </w:rPr>
        <w:t>s</w:t>
      </w:r>
      <w:r>
        <w:rPr>
          <w:rFonts w:ascii="Arial" w:hAnsi="Arial" w:cs="Arial"/>
        </w:rPr>
        <w:t>, ensuring access to feed and water.</w:t>
      </w:r>
    </w:p>
    <w:p w14:paraId="375819B3" w14:textId="73331B20" w:rsidR="000F6E3D" w:rsidRDefault="000F6E3D" w:rsidP="000F6E3D">
      <w:pPr>
        <w:pStyle w:val="ListParagraph"/>
        <w:numPr>
          <w:ilvl w:val="1"/>
          <w:numId w:val="2"/>
        </w:numPr>
        <w:spacing w:after="0"/>
        <w:rPr>
          <w:rFonts w:ascii="Arial" w:hAnsi="Arial" w:cs="Arial"/>
        </w:rPr>
      </w:pPr>
      <w:r>
        <w:rPr>
          <w:rFonts w:ascii="Arial" w:hAnsi="Arial" w:cs="Arial"/>
        </w:rPr>
        <w:t xml:space="preserve">Keep their bird and the space </w:t>
      </w:r>
      <w:r w:rsidR="00791F71">
        <w:rPr>
          <w:rFonts w:ascii="Arial" w:hAnsi="Arial" w:cs="Arial"/>
        </w:rPr>
        <w:t>they</w:t>
      </w:r>
      <w:r>
        <w:rPr>
          <w:rFonts w:ascii="Arial" w:hAnsi="Arial" w:cs="Arial"/>
        </w:rPr>
        <w:t xml:space="preserve"> occup</w:t>
      </w:r>
      <w:r w:rsidR="00791F71">
        <w:rPr>
          <w:rFonts w:ascii="Arial" w:hAnsi="Arial" w:cs="Arial"/>
        </w:rPr>
        <w:t xml:space="preserve">y </w:t>
      </w:r>
      <w:r>
        <w:rPr>
          <w:rFonts w:ascii="Arial" w:hAnsi="Arial" w:cs="Arial"/>
        </w:rPr>
        <w:t>clean, organized, and attractive.</w:t>
      </w:r>
    </w:p>
    <w:p w14:paraId="49DEC2C4" w14:textId="70DEADCF" w:rsidR="000F6E3D" w:rsidRDefault="000F6E3D" w:rsidP="000F6E3D">
      <w:pPr>
        <w:pStyle w:val="ListParagraph"/>
        <w:numPr>
          <w:ilvl w:val="1"/>
          <w:numId w:val="2"/>
        </w:numPr>
        <w:spacing w:after="0"/>
        <w:rPr>
          <w:rFonts w:ascii="Arial" w:hAnsi="Arial" w:cs="Arial"/>
        </w:rPr>
      </w:pPr>
      <w:r>
        <w:rPr>
          <w:rFonts w:ascii="Arial" w:hAnsi="Arial" w:cs="Arial"/>
        </w:rPr>
        <w:t>Remove litter or equipment promptly as instructed by the director.</w:t>
      </w:r>
    </w:p>
    <w:p w14:paraId="70CAA0DD" w14:textId="5CC73EA4" w:rsidR="000F6E3D" w:rsidRDefault="000F6E3D" w:rsidP="000F6E3D">
      <w:pPr>
        <w:pStyle w:val="ListParagraph"/>
        <w:numPr>
          <w:ilvl w:val="1"/>
          <w:numId w:val="2"/>
        </w:numPr>
        <w:spacing w:after="0"/>
        <w:rPr>
          <w:rFonts w:ascii="Arial" w:hAnsi="Arial" w:cs="Arial"/>
        </w:rPr>
      </w:pPr>
      <w:r>
        <w:rPr>
          <w:rFonts w:ascii="Arial" w:hAnsi="Arial" w:cs="Arial"/>
        </w:rPr>
        <w:t>Display current Cleveland County Fair ribbons.</w:t>
      </w:r>
    </w:p>
    <w:p w14:paraId="288A3760" w14:textId="3BCB0281" w:rsidR="000F6E3D" w:rsidRPr="00C1460D" w:rsidRDefault="000F6E3D" w:rsidP="000F6E3D">
      <w:pPr>
        <w:pStyle w:val="ListParagraph"/>
        <w:numPr>
          <w:ilvl w:val="1"/>
          <w:numId w:val="2"/>
        </w:numPr>
        <w:spacing w:after="0"/>
        <w:rPr>
          <w:rFonts w:ascii="Arial" w:hAnsi="Arial" w:cs="Arial"/>
        </w:rPr>
      </w:pPr>
      <w:r>
        <w:rPr>
          <w:rFonts w:ascii="Arial" w:hAnsi="Arial" w:cs="Arial"/>
        </w:rPr>
        <w:t>Display their animal as directed.</w:t>
      </w:r>
    </w:p>
    <w:p w14:paraId="597B1672" w14:textId="762BF0A4" w:rsidR="000F6E3D" w:rsidRDefault="000F6E3D" w:rsidP="000F6E3D">
      <w:pPr>
        <w:pStyle w:val="ListParagraph"/>
        <w:numPr>
          <w:ilvl w:val="1"/>
          <w:numId w:val="2"/>
        </w:numPr>
        <w:spacing w:after="0"/>
        <w:rPr>
          <w:rFonts w:ascii="Arial" w:hAnsi="Arial" w:cs="Arial"/>
        </w:rPr>
      </w:pPr>
      <w:r>
        <w:rPr>
          <w:rFonts w:ascii="Arial" w:hAnsi="Arial" w:cs="Arial"/>
        </w:rPr>
        <w:t>Cooperate with directors to increase the educational value of the show.</w:t>
      </w:r>
    </w:p>
    <w:p w14:paraId="6218F292" w14:textId="5B9647BA" w:rsidR="000F6E3D" w:rsidRDefault="000F6E3D" w:rsidP="000F6E3D">
      <w:pPr>
        <w:pStyle w:val="ListParagraph"/>
        <w:numPr>
          <w:ilvl w:val="0"/>
          <w:numId w:val="2"/>
        </w:numPr>
        <w:spacing w:after="0"/>
        <w:rPr>
          <w:rFonts w:ascii="Arial" w:hAnsi="Arial" w:cs="Arial"/>
        </w:rPr>
      </w:pPr>
      <w:r>
        <w:rPr>
          <w:rFonts w:ascii="Arial" w:hAnsi="Arial" w:cs="Arial"/>
        </w:rPr>
        <w:t>An experienced judge will pass on each class and shall determine the proper placing in the absence of any competition. Should unsound, inferior, or distinctly unworthy specimens be presented, the Fair is under no obligation to decorate them with ribbons or distribute premiums as scheduled.</w:t>
      </w:r>
    </w:p>
    <w:p w14:paraId="026CA4EC" w14:textId="77777777" w:rsidR="00B00BD7" w:rsidRPr="00D70FF5" w:rsidRDefault="00B00BD7" w:rsidP="0077591D">
      <w:pPr>
        <w:spacing w:after="0"/>
        <w:rPr>
          <w:rFonts w:ascii="Arial" w:hAnsi="Arial" w:cs="Arial"/>
          <w:b/>
          <w:bCs/>
        </w:rPr>
      </w:pPr>
    </w:p>
    <w:p w14:paraId="48CD6137" w14:textId="77777777" w:rsidR="0077591D" w:rsidRPr="00D70FF5" w:rsidRDefault="0077591D" w:rsidP="0077591D">
      <w:pPr>
        <w:spacing w:after="0"/>
        <w:rPr>
          <w:rFonts w:ascii="Arial" w:hAnsi="Arial" w:cs="Arial"/>
        </w:rPr>
      </w:pPr>
    </w:p>
    <w:p w14:paraId="26EEF8EF" w14:textId="26269D4F" w:rsidR="009638F9" w:rsidRPr="00D70FF5" w:rsidRDefault="007845E6" w:rsidP="0077591D">
      <w:pPr>
        <w:spacing w:after="0"/>
        <w:rPr>
          <w:rFonts w:ascii="Arial" w:hAnsi="Arial" w:cs="Arial"/>
          <w:b/>
          <w:bCs/>
        </w:rPr>
      </w:pPr>
      <w:r w:rsidRPr="00D70FF5">
        <w:rPr>
          <w:rFonts w:ascii="Arial" w:hAnsi="Arial" w:cs="Arial"/>
          <w:b/>
          <w:bCs/>
        </w:rPr>
        <w:t xml:space="preserve">FITTING &amp; </w:t>
      </w:r>
      <w:r w:rsidR="0077591D" w:rsidRPr="00D70FF5">
        <w:rPr>
          <w:rFonts w:ascii="Arial" w:hAnsi="Arial" w:cs="Arial"/>
          <w:b/>
          <w:bCs/>
        </w:rPr>
        <w:t xml:space="preserve">SHOWMANSHIP </w:t>
      </w:r>
    </w:p>
    <w:p w14:paraId="23591FB2" w14:textId="6F0575C6" w:rsidR="009A4298" w:rsidRPr="00D70FF5" w:rsidRDefault="009A4298" w:rsidP="009A4298">
      <w:pPr>
        <w:pStyle w:val="ListParagraph"/>
        <w:numPr>
          <w:ilvl w:val="0"/>
          <w:numId w:val="5"/>
        </w:numPr>
        <w:spacing w:after="0"/>
        <w:rPr>
          <w:rFonts w:ascii="Arial" w:hAnsi="Arial" w:cs="Arial"/>
          <w:b/>
          <w:bCs/>
        </w:rPr>
      </w:pPr>
      <w:r w:rsidRPr="00D70FF5">
        <w:rPr>
          <w:rFonts w:ascii="Arial" w:hAnsi="Arial" w:cs="Arial"/>
        </w:rPr>
        <w:t>Age divisions are based on the exhibitor’s age on January 1</w:t>
      </w:r>
      <w:r w:rsidR="00DD03FD" w:rsidRPr="00D70FF5">
        <w:rPr>
          <w:rFonts w:ascii="Arial" w:hAnsi="Arial" w:cs="Arial"/>
        </w:rPr>
        <w:t xml:space="preserve">, </w:t>
      </w:r>
      <w:r w:rsidR="00273082">
        <w:rPr>
          <w:rFonts w:ascii="Arial" w:hAnsi="Arial" w:cs="Arial"/>
        </w:rPr>
        <w:t>2024</w:t>
      </w:r>
      <w:r w:rsidR="00DD03FD" w:rsidRPr="00D70FF5">
        <w:rPr>
          <w:rFonts w:ascii="Arial" w:hAnsi="Arial" w:cs="Arial"/>
        </w:rPr>
        <w:t>.</w:t>
      </w:r>
    </w:p>
    <w:p w14:paraId="6DF4104A" w14:textId="2A7096AA" w:rsidR="009A4298" w:rsidRPr="00D70FF5" w:rsidRDefault="009A4298" w:rsidP="009A4298">
      <w:pPr>
        <w:pStyle w:val="ListParagraph"/>
        <w:numPr>
          <w:ilvl w:val="0"/>
          <w:numId w:val="5"/>
        </w:numPr>
        <w:spacing w:after="0"/>
        <w:rPr>
          <w:rFonts w:ascii="Arial" w:hAnsi="Arial" w:cs="Arial"/>
        </w:rPr>
      </w:pPr>
      <w:r w:rsidRPr="00D70FF5">
        <w:rPr>
          <w:rFonts w:ascii="Arial" w:hAnsi="Arial" w:cs="Arial"/>
        </w:rPr>
        <w:t xml:space="preserve">A participant may elect to move up to the next age </w:t>
      </w:r>
      <w:r w:rsidR="00DD03FD" w:rsidRPr="00D70FF5">
        <w:rPr>
          <w:rFonts w:ascii="Arial" w:hAnsi="Arial" w:cs="Arial"/>
        </w:rPr>
        <w:t>division.</w:t>
      </w:r>
    </w:p>
    <w:p w14:paraId="420AC94C" w14:textId="77777777" w:rsidR="00A232DA" w:rsidRPr="00D70FF5" w:rsidRDefault="00A232DA" w:rsidP="00A232DA">
      <w:pPr>
        <w:pStyle w:val="ListParagraph"/>
        <w:spacing w:after="0"/>
        <w:ind w:left="360"/>
        <w:rPr>
          <w:rFonts w:ascii="Arial" w:hAnsi="Arial" w:cs="Arial"/>
        </w:rPr>
      </w:pPr>
    </w:p>
    <w:tbl>
      <w:tblPr>
        <w:tblStyle w:val="TableGrid"/>
        <w:tblW w:w="0" w:type="auto"/>
        <w:tblLook w:val="04A0" w:firstRow="1" w:lastRow="0" w:firstColumn="1" w:lastColumn="0" w:noHBand="0" w:noVBand="1"/>
      </w:tblPr>
      <w:tblGrid>
        <w:gridCol w:w="805"/>
        <w:gridCol w:w="990"/>
        <w:gridCol w:w="900"/>
        <w:gridCol w:w="900"/>
        <w:gridCol w:w="1075"/>
      </w:tblGrid>
      <w:tr w:rsidR="00423543" w:rsidRPr="007845E6" w14:paraId="51C87B41" w14:textId="0B74E948" w:rsidTr="00FB5CB8">
        <w:tc>
          <w:tcPr>
            <w:tcW w:w="4670" w:type="dxa"/>
            <w:gridSpan w:val="5"/>
            <w:shd w:val="clear" w:color="auto" w:fill="E7E6E6" w:themeFill="background2"/>
          </w:tcPr>
          <w:p w14:paraId="1F2636CA" w14:textId="6BE46C69" w:rsidR="00423543" w:rsidRDefault="00423543" w:rsidP="007845E6">
            <w:pPr>
              <w:rPr>
                <w:rFonts w:ascii="Arial" w:hAnsi="Arial" w:cs="Arial"/>
                <w:b/>
                <w:bCs/>
              </w:rPr>
            </w:pPr>
            <w:bookmarkStart w:id="1" w:name="_Hlk167089971"/>
            <w:r>
              <w:rPr>
                <w:rFonts w:ascii="Arial" w:hAnsi="Arial" w:cs="Arial"/>
                <w:b/>
                <w:bCs/>
              </w:rPr>
              <w:t xml:space="preserve">Class </w:t>
            </w:r>
            <w:r w:rsidRPr="007845E6">
              <w:rPr>
                <w:rFonts w:ascii="Arial" w:hAnsi="Arial" w:cs="Arial"/>
                <w:b/>
                <w:bCs/>
              </w:rPr>
              <w:t>Prem</w:t>
            </w:r>
            <w:r w:rsidRPr="00E41941">
              <w:rPr>
                <w:rFonts w:ascii="Arial" w:hAnsi="Arial" w:cs="Arial"/>
                <w:b/>
                <w:bCs/>
                <w:shd w:val="clear" w:color="auto" w:fill="F2F2F2" w:themeFill="background1" w:themeFillShade="F2"/>
              </w:rPr>
              <w:t>iums</w:t>
            </w:r>
          </w:p>
        </w:tc>
      </w:tr>
      <w:tr w:rsidR="00423543" w:rsidRPr="00D70FF5" w14:paraId="112A0F66" w14:textId="1810AFBD" w:rsidTr="00FB5CB8">
        <w:tc>
          <w:tcPr>
            <w:tcW w:w="805" w:type="dxa"/>
          </w:tcPr>
          <w:p w14:paraId="132D5345" w14:textId="77777777" w:rsidR="00423543" w:rsidRPr="007845E6" w:rsidRDefault="00423543" w:rsidP="008357A2">
            <w:pPr>
              <w:spacing w:line="259" w:lineRule="auto"/>
              <w:rPr>
                <w:rFonts w:ascii="Arial" w:hAnsi="Arial" w:cs="Arial"/>
              </w:rPr>
            </w:pPr>
            <w:r w:rsidRPr="007845E6">
              <w:rPr>
                <w:rFonts w:ascii="Arial" w:hAnsi="Arial" w:cs="Arial"/>
              </w:rPr>
              <w:t>1</w:t>
            </w:r>
            <w:r w:rsidRPr="007845E6">
              <w:rPr>
                <w:rFonts w:ascii="Arial" w:hAnsi="Arial" w:cs="Arial"/>
                <w:vertAlign w:val="superscript"/>
              </w:rPr>
              <w:t>st</w:t>
            </w:r>
          </w:p>
        </w:tc>
        <w:tc>
          <w:tcPr>
            <w:tcW w:w="990" w:type="dxa"/>
          </w:tcPr>
          <w:p w14:paraId="4CE02BB3" w14:textId="77777777" w:rsidR="00423543" w:rsidRPr="007845E6" w:rsidRDefault="00423543" w:rsidP="008357A2">
            <w:pPr>
              <w:spacing w:line="259" w:lineRule="auto"/>
              <w:rPr>
                <w:rFonts w:ascii="Arial" w:hAnsi="Arial" w:cs="Arial"/>
              </w:rPr>
            </w:pPr>
            <w:r w:rsidRPr="007845E6">
              <w:rPr>
                <w:rFonts w:ascii="Arial" w:hAnsi="Arial" w:cs="Arial"/>
              </w:rPr>
              <w:t>2</w:t>
            </w:r>
            <w:r w:rsidRPr="007845E6">
              <w:rPr>
                <w:rFonts w:ascii="Arial" w:hAnsi="Arial" w:cs="Arial"/>
                <w:vertAlign w:val="superscript"/>
              </w:rPr>
              <w:t>nd</w:t>
            </w:r>
          </w:p>
        </w:tc>
        <w:tc>
          <w:tcPr>
            <w:tcW w:w="900" w:type="dxa"/>
          </w:tcPr>
          <w:p w14:paraId="4BDAA2A7" w14:textId="77777777" w:rsidR="00423543" w:rsidRPr="007845E6" w:rsidRDefault="00423543" w:rsidP="008357A2">
            <w:pPr>
              <w:spacing w:line="259" w:lineRule="auto"/>
              <w:rPr>
                <w:rFonts w:ascii="Arial" w:hAnsi="Arial" w:cs="Arial"/>
              </w:rPr>
            </w:pPr>
            <w:r w:rsidRPr="007845E6">
              <w:rPr>
                <w:rFonts w:ascii="Arial" w:hAnsi="Arial" w:cs="Arial"/>
              </w:rPr>
              <w:t>3</w:t>
            </w:r>
            <w:r w:rsidRPr="007845E6">
              <w:rPr>
                <w:rFonts w:ascii="Arial" w:hAnsi="Arial" w:cs="Arial"/>
                <w:vertAlign w:val="superscript"/>
              </w:rPr>
              <w:t>rd</w:t>
            </w:r>
          </w:p>
          <w:p w14:paraId="55935B80" w14:textId="79CFB8B8" w:rsidR="00423543" w:rsidRPr="007845E6" w:rsidRDefault="00423543" w:rsidP="008357A2">
            <w:pPr>
              <w:spacing w:line="259" w:lineRule="auto"/>
              <w:rPr>
                <w:rFonts w:ascii="Arial" w:hAnsi="Arial" w:cs="Arial"/>
              </w:rPr>
            </w:pPr>
          </w:p>
        </w:tc>
        <w:tc>
          <w:tcPr>
            <w:tcW w:w="900" w:type="dxa"/>
          </w:tcPr>
          <w:p w14:paraId="5D228A74" w14:textId="100FDCD6" w:rsidR="00423543" w:rsidRPr="007845E6" w:rsidRDefault="00423543" w:rsidP="008357A2">
            <w:pPr>
              <w:rPr>
                <w:rFonts w:ascii="Arial" w:hAnsi="Arial" w:cs="Arial"/>
              </w:rPr>
            </w:pPr>
            <w:r>
              <w:rPr>
                <w:rFonts w:ascii="Arial" w:hAnsi="Arial" w:cs="Arial"/>
              </w:rPr>
              <w:t>4</w:t>
            </w:r>
            <w:r w:rsidRPr="00423543">
              <w:rPr>
                <w:rFonts w:ascii="Arial" w:hAnsi="Arial" w:cs="Arial"/>
                <w:vertAlign w:val="superscript"/>
              </w:rPr>
              <w:t>th</w:t>
            </w:r>
          </w:p>
        </w:tc>
        <w:tc>
          <w:tcPr>
            <w:tcW w:w="1075" w:type="dxa"/>
          </w:tcPr>
          <w:p w14:paraId="3274693F" w14:textId="5A4AF0D1" w:rsidR="00423543" w:rsidRPr="00FB5CB8" w:rsidRDefault="00423543" w:rsidP="008357A2">
            <w:pPr>
              <w:rPr>
                <w:rFonts w:ascii="Arial" w:hAnsi="Arial" w:cs="Arial"/>
              </w:rPr>
            </w:pPr>
            <w:r>
              <w:rPr>
                <w:rFonts w:ascii="Arial" w:hAnsi="Arial" w:cs="Arial"/>
              </w:rPr>
              <w:t>5</w:t>
            </w:r>
            <w:r w:rsidRPr="00423543">
              <w:rPr>
                <w:rFonts w:ascii="Arial" w:hAnsi="Arial" w:cs="Arial"/>
                <w:vertAlign w:val="superscript"/>
              </w:rPr>
              <w:t>th</w:t>
            </w:r>
            <w:r w:rsidR="00FB5CB8">
              <w:rPr>
                <w:rFonts w:ascii="Arial" w:hAnsi="Arial" w:cs="Arial"/>
              </w:rPr>
              <w:t>-10</w:t>
            </w:r>
            <w:r w:rsidR="00FB5CB8" w:rsidRPr="00FB5CB8">
              <w:rPr>
                <w:rFonts w:ascii="Arial" w:hAnsi="Arial" w:cs="Arial"/>
                <w:vertAlign w:val="superscript"/>
              </w:rPr>
              <w:t>th</w:t>
            </w:r>
          </w:p>
          <w:p w14:paraId="53329CA8" w14:textId="25CDFE31" w:rsidR="00423543" w:rsidRPr="007845E6" w:rsidRDefault="00423543" w:rsidP="008357A2">
            <w:pPr>
              <w:rPr>
                <w:rFonts w:ascii="Arial" w:hAnsi="Arial" w:cs="Arial"/>
              </w:rPr>
            </w:pPr>
          </w:p>
        </w:tc>
      </w:tr>
      <w:tr w:rsidR="00423543" w:rsidRPr="00D70FF5" w14:paraId="09817AE0" w14:textId="57B0BF4F" w:rsidTr="00FB5CB8">
        <w:tc>
          <w:tcPr>
            <w:tcW w:w="805" w:type="dxa"/>
          </w:tcPr>
          <w:p w14:paraId="159D83FD" w14:textId="2BEF3E3C" w:rsidR="00423543" w:rsidRPr="007845E6" w:rsidRDefault="00423543" w:rsidP="008357A2">
            <w:pPr>
              <w:spacing w:line="259" w:lineRule="auto"/>
              <w:rPr>
                <w:rFonts w:ascii="Arial" w:hAnsi="Arial" w:cs="Arial"/>
              </w:rPr>
            </w:pPr>
            <w:r w:rsidRPr="007845E6">
              <w:rPr>
                <w:rFonts w:ascii="Arial" w:hAnsi="Arial" w:cs="Arial"/>
              </w:rPr>
              <w:t>$</w:t>
            </w:r>
            <w:r w:rsidR="00FB5CB8">
              <w:rPr>
                <w:rFonts w:ascii="Arial" w:hAnsi="Arial" w:cs="Arial"/>
              </w:rPr>
              <w:t>30</w:t>
            </w:r>
          </w:p>
        </w:tc>
        <w:tc>
          <w:tcPr>
            <w:tcW w:w="990" w:type="dxa"/>
          </w:tcPr>
          <w:p w14:paraId="56DD42C5" w14:textId="7250C422" w:rsidR="00423543" w:rsidRPr="007845E6" w:rsidRDefault="00423543" w:rsidP="008357A2">
            <w:pPr>
              <w:spacing w:line="259" w:lineRule="auto"/>
              <w:rPr>
                <w:rFonts w:ascii="Arial" w:hAnsi="Arial" w:cs="Arial"/>
              </w:rPr>
            </w:pPr>
            <w:r>
              <w:rPr>
                <w:rFonts w:ascii="Arial" w:hAnsi="Arial" w:cs="Arial"/>
              </w:rPr>
              <w:t>$</w:t>
            </w:r>
            <w:r w:rsidR="00FB5CB8">
              <w:rPr>
                <w:rFonts w:ascii="Arial" w:hAnsi="Arial" w:cs="Arial"/>
              </w:rPr>
              <w:t>25</w:t>
            </w:r>
          </w:p>
        </w:tc>
        <w:tc>
          <w:tcPr>
            <w:tcW w:w="900" w:type="dxa"/>
          </w:tcPr>
          <w:p w14:paraId="2441C078" w14:textId="6FB86A0D" w:rsidR="00423543" w:rsidRPr="007845E6" w:rsidRDefault="00423543" w:rsidP="008357A2">
            <w:pPr>
              <w:spacing w:line="259" w:lineRule="auto"/>
              <w:rPr>
                <w:rFonts w:ascii="Arial" w:hAnsi="Arial" w:cs="Arial"/>
              </w:rPr>
            </w:pPr>
            <w:r w:rsidRPr="007845E6">
              <w:rPr>
                <w:rFonts w:ascii="Arial" w:hAnsi="Arial" w:cs="Arial"/>
              </w:rPr>
              <w:t>$</w:t>
            </w:r>
            <w:r w:rsidR="00FB5CB8">
              <w:rPr>
                <w:rFonts w:ascii="Arial" w:hAnsi="Arial" w:cs="Arial"/>
              </w:rPr>
              <w:t>20</w:t>
            </w:r>
          </w:p>
        </w:tc>
        <w:tc>
          <w:tcPr>
            <w:tcW w:w="900" w:type="dxa"/>
          </w:tcPr>
          <w:p w14:paraId="0B880E7A" w14:textId="17394C3B" w:rsidR="00423543" w:rsidRPr="007845E6" w:rsidRDefault="00423543" w:rsidP="008357A2">
            <w:pPr>
              <w:rPr>
                <w:rFonts w:ascii="Arial" w:hAnsi="Arial" w:cs="Arial"/>
              </w:rPr>
            </w:pPr>
            <w:r>
              <w:rPr>
                <w:rFonts w:ascii="Arial" w:hAnsi="Arial" w:cs="Arial"/>
              </w:rPr>
              <w:t>$</w:t>
            </w:r>
            <w:r w:rsidR="00634ED8">
              <w:rPr>
                <w:rFonts w:ascii="Arial" w:hAnsi="Arial" w:cs="Arial"/>
              </w:rPr>
              <w:t>1</w:t>
            </w:r>
            <w:r w:rsidR="00FB5CB8">
              <w:rPr>
                <w:rFonts w:ascii="Arial" w:hAnsi="Arial" w:cs="Arial"/>
              </w:rPr>
              <w:t>5</w:t>
            </w:r>
          </w:p>
        </w:tc>
        <w:tc>
          <w:tcPr>
            <w:tcW w:w="1075" w:type="dxa"/>
          </w:tcPr>
          <w:p w14:paraId="32A81137" w14:textId="23297D0E" w:rsidR="00423543" w:rsidRPr="007845E6" w:rsidRDefault="00423543" w:rsidP="008357A2">
            <w:pPr>
              <w:rPr>
                <w:rFonts w:ascii="Arial" w:hAnsi="Arial" w:cs="Arial"/>
              </w:rPr>
            </w:pPr>
            <w:r>
              <w:rPr>
                <w:rFonts w:ascii="Arial" w:hAnsi="Arial" w:cs="Arial"/>
              </w:rPr>
              <w:t>$</w:t>
            </w:r>
            <w:r w:rsidR="00FB5CB8">
              <w:rPr>
                <w:rFonts w:ascii="Arial" w:hAnsi="Arial" w:cs="Arial"/>
              </w:rPr>
              <w:t>10</w:t>
            </w:r>
          </w:p>
        </w:tc>
      </w:tr>
    </w:tbl>
    <w:p w14:paraId="475392D8" w14:textId="77777777" w:rsidR="007845E6" w:rsidRPr="007845E6" w:rsidRDefault="007845E6" w:rsidP="007845E6">
      <w:pPr>
        <w:spacing w:after="0"/>
        <w:rPr>
          <w:rFonts w:ascii="Arial" w:hAnsi="Arial" w:cs="Arial"/>
          <w:b/>
          <w:bCs/>
        </w:rPr>
      </w:pPr>
    </w:p>
    <w:tbl>
      <w:tblPr>
        <w:tblStyle w:val="TableGrid"/>
        <w:tblW w:w="0" w:type="auto"/>
        <w:tblLook w:val="04A0" w:firstRow="1" w:lastRow="0" w:firstColumn="1" w:lastColumn="0" w:noHBand="0" w:noVBand="1"/>
      </w:tblPr>
      <w:tblGrid>
        <w:gridCol w:w="4670"/>
      </w:tblGrid>
      <w:tr w:rsidR="007845E6" w:rsidRPr="00D70FF5" w14:paraId="31C1C1AA" w14:textId="77777777" w:rsidTr="00B04C59">
        <w:tc>
          <w:tcPr>
            <w:tcW w:w="4896" w:type="dxa"/>
            <w:shd w:val="clear" w:color="auto" w:fill="E7E6E6" w:themeFill="background2"/>
          </w:tcPr>
          <w:p w14:paraId="10FC1517" w14:textId="1513863E" w:rsidR="007845E6" w:rsidRPr="007845E6" w:rsidRDefault="007845E6" w:rsidP="007845E6">
            <w:pPr>
              <w:spacing w:line="259" w:lineRule="auto"/>
              <w:rPr>
                <w:rFonts w:ascii="Arial" w:hAnsi="Arial" w:cs="Arial"/>
                <w:b/>
                <w:bCs/>
              </w:rPr>
            </w:pPr>
            <w:r w:rsidRPr="007845E6">
              <w:rPr>
                <w:rFonts w:ascii="Arial" w:hAnsi="Arial" w:cs="Arial"/>
                <w:b/>
                <w:bCs/>
              </w:rPr>
              <w:t>Dept.-Division-Class</w:t>
            </w:r>
          </w:p>
        </w:tc>
      </w:tr>
      <w:tr w:rsidR="00791F71" w:rsidRPr="00D70FF5" w14:paraId="2B7A9E46" w14:textId="77777777" w:rsidTr="00CD5425">
        <w:tc>
          <w:tcPr>
            <w:tcW w:w="4896" w:type="dxa"/>
          </w:tcPr>
          <w:p w14:paraId="23F93BDF" w14:textId="5B56F6EE" w:rsidR="00791F71" w:rsidRPr="00D70FF5" w:rsidRDefault="00263436" w:rsidP="007845E6">
            <w:pPr>
              <w:rPr>
                <w:rFonts w:ascii="Arial" w:hAnsi="Arial" w:cs="Arial"/>
              </w:rPr>
            </w:pPr>
            <w:r>
              <w:rPr>
                <w:rFonts w:ascii="Arial" w:hAnsi="Arial" w:cs="Arial"/>
                <w:color w:val="333333"/>
                <w:shd w:val="clear" w:color="auto" w:fill="FFFFFF"/>
              </w:rPr>
              <w:t>Cloverbud</w:t>
            </w:r>
            <w:r w:rsidR="00791F71" w:rsidRPr="00D70FF5">
              <w:rPr>
                <w:rFonts w:ascii="Arial" w:hAnsi="Arial" w:cs="Arial"/>
                <w:color w:val="333333"/>
                <w:shd w:val="clear" w:color="auto" w:fill="FFFFFF"/>
              </w:rPr>
              <w:t xml:space="preserve">: </w:t>
            </w:r>
            <w:r>
              <w:rPr>
                <w:rFonts w:ascii="Arial" w:hAnsi="Arial" w:cs="Arial"/>
                <w:color w:val="333333"/>
                <w:shd w:val="clear" w:color="auto" w:fill="FFFFFF"/>
              </w:rPr>
              <w:t>Ages 5-7</w:t>
            </w:r>
          </w:p>
        </w:tc>
      </w:tr>
      <w:tr w:rsidR="00791F71" w:rsidRPr="00D70FF5" w14:paraId="5D5601AE" w14:textId="77777777" w:rsidTr="00F32544">
        <w:tc>
          <w:tcPr>
            <w:tcW w:w="4896" w:type="dxa"/>
          </w:tcPr>
          <w:p w14:paraId="2A215F69" w14:textId="543BF293" w:rsidR="00791F71" w:rsidRPr="00D70FF5" w:rsidRDefault="00263436" w:rsidP="007845E6">
            <w:pPr>
              <w:rPr>
                <w:rFonts w:ascii="Arial" w:hAnsi="Arial" w:cs="Arial"/>
              </w:rPr>
            </w:pPr>
            <w:r>
              <w:rPr>
                <w:rFonts w:ascii="Arial" w:hAnsi="Arial" w:cs="Arial"/>
              </w:rPr>
              <w:t>Intermediate</w:t>
            </w:r>
            <w:r w:rsidR="00791F71" w:rsidRPr="00D70FF5">
              <w:rPr>
                <w:rFonts w:ascii="Arial" w:hAnsi="Arial" w:cs="Arial"/>
              </w:rPr>
              <w:t>: Ages 8</w:t>
            </w:r>
            <w:r>
              <w:rPr>
                <w:rFonts w:ascii="Arial" w:hAnsi="Arial" w:cs="Arial"/>
              </w:rPr>
              <w:t>-10</w:t>
            </w:r>
          </w:p>
        </w:tc>
      </w:tr>
      <w:tr w:rsidR="00791F71" w:rsidRPr="00D70FF5" w14:paraId="37ED9BB6" w14:textId="77777777" w:rsidTr="00B403DB">
        <w:tc>
          <w:tcPr>
            <w:tcW w:w="4896" w:type="dxa"/>
          </w:tcPr>
          <w:p w14:paraId="3F158720" w14:textId="21695A65" w:rsidR="00791F71" w:rsidRPr="00D70FF5" w:rsidRDefault="00791F71" w:rsidP="007845E6">
            <w:pPr>
              <w:rPr>
                <w:rFonts w:ascii="Arial" w:hAnsi="Arial" w:cs="Arial"/>
              </w:rPr>
            </w:pPr>
            <w:r w:rsidRPr="00D70FF5">
              <w:rPr>
                <w:rFonts w:ascii="Arial" w:hAnsi="Arial" w:cs="Arial"/>
              </w:rPr>
              <w:t>Junior: Ages 11</w:t>
            </w:r>
            <w:r w:rsidR="00263436">
              <w:rPr>
                <w:rFonts w:ascii="Arial" w:hAnsi="Arial" w:cs="Arial"/>
              </w:rPr>
              <w:t>-14</w:t>
            </w:r>
          </w:p>
        </w:tc>
      </w:tr>
      <w:tr w:rsidR="00791F71" w:rsidRPr="00D70FF5" w14:paraId="033B5218" w14:textId="77777777" w:rsidTr="00C92B59">
        <w:tc>
          <w:tcPr>
            <w:tcW w:w="4896" w:type="dxa"/>
          </w:tcPr>
          <w:p w14:paraId="31B837A4" w14:textId="2AD483BF" w:rsidR="00791F71" w:rsidRPr="00D70FF5" w:rsidRDefault="00263436" w:rsidP="007845E6">
            <w:pPr>
              <w:rPr>
                <w:rFonts w:ascii="Arial" w:hAnsi="Arial" w:cs="Arial"/>
              </w:rPr>
            </w:pPr>
            <w:r>
              <w:rPr>
                <w:rFonts w:ascii="Arial" w:hAnsi="Arial" w:cs="Arial"/>
              </w:rPr>
              <w:t>Senior</w:t>
            </w:r>
            <w:r w:rsidR="00791F71" w:rsidRPr="00D70FF5">
              <w:rPr>
                <w:rFonts w:ascii="Arial" w:hAnsi="Arial" w:cs="Arial"/>
              </w:rPr>
              <w:t xml:space="preserve">: Ages </w:t>
            </w:r>
            <w:r>
              <w:rPr>
                <w:rFonts w:ascii="Arial" w:hAnsi="Arial" w:cs="Arial"/>
              </w:rPr>
              <w:t>15-18</w:t>
            </w:r>
          </w:p>
        </w:tc>
      </w:tr>
      <w:bookmarkEnd w:id="1"/>
    </w:tbl>
    <w:p w14:paraId="298F4D7E" w14:textId="2AE23066" w:rsidR="009638F9" w:rsidRDefault="009638F9" w:rsidP="006969EB">
      <w:pPr>
        <w:spacing w:after="0"/>
        <w:rPr>
          <w:rFonts w:ascii="Arial" w:hAnsi="Arial" w:cs="Arial"/>
          <w:b/>
          <w:bCs/>
        </w:rPr>
      </w:pPr>
    </w:p>
    <w:p w14:paraId="54BF0FCB" w14:textId="77777777" w:rsidR="00791F71" w:rsidRDefault="00791F71" w:rsidP="006969EB">
      <w:pPr>
        <w:spacing w:after="0"/>
        <w:rPr>
          <w:rFonts w:ascii="Arial" w:hAnsi="Arial" w:cs="Arial"/>
          <w:b/>
          <w:bCs/>
        </w:rPr>
      </w:pPr>
    </w:p>
    <w:p w14:paraId="58CFF22A" w14:textId="0963CD13" w:rsidR="001F7CF4" w:rsidRDefault="001F7CF4" w:rsidP="006969EB">
      <w:pPr>
        <w:spacing w:after="0"/>
        <w:rPr>
          <w:rFonts w:ascii="Arial" w:hAnsi="Arial" w:cs="Arial"/>
          <w:b/>
          <w:bCs/>
        </w:rPr>
      </w:pPr>
      <w:bookmarkStart w:id="2" w:name="_Hlk167090493"/>
      <w:r>
        <w:rPr>
          <w:rFonts w:ascii="Arial" w:hAnsi="Arial" w:cs="Arial"/>
          <w:b/>
          <w:bCs/>
        </w:rPr>
        <w:t>CHAMPIONSHIP</w:t>
      </w:r>
    </w:p>
    <w:p w14:paraId="41740D03" w14:textId="45BF25AF" w:rsidR="001F7CF4" w:rsidRPr="001F7CF4" w:rsidRDefault="001F7CF4" w:rsidP="006969EB">
      <w:pPr>
        <w:spacing w:after="0"/>
        <w:rPr>
          <w:rFonts w:ascii="Arial" w:hAnsi="Arial" w:cs="Arial"/>
          <w:i/>
          <w:iCs/>
        </w:rPr>
      </w:pPr>
      <w:r>
        <w:rPr>
          <w:rFonts w:ascii="Arial" w:hAnsi="Arial" w:cs="Arial"/>
          <w:i/>
          <w:iCs/>
        </w:rPr>
        <w:t>Do not enter this class online.</w:t>
      </w:r>
      <w:r w:rsidR="00791F71">
        <w:rPr>
          <w:rFonts w:ascii="Arial" w:hAnsi="Arial" w:cs="Arial"/>
          <w:i/>
          <w:iCs/>
        </w:rPr>
        <w:t xml:space="preserve">  Open to winners of showmanship classes listed above.</w:t>
      </w:r>
    </w:p>
    <w:p w14:paraId="576C5EC9" w14:textId="38FFDC85" w:rsidR="00423543" w:rsidRPr="00FB5CB8" w:rsidRDefault="001F7CF4" w:rsidP="006969EB">
      <w:pPr>
        <w:spacing w:after="0"/>
        <w:rPr>
          <w:rFonts w:ascii="Arial" w:hAnsi="Arial" w:cs="Arial"/>
          <w:b/>
          <w:bCs/>
        </w:rPr>
      </w:pPr>
      <w:r w:rsidRPr="00FB5CB8">
        <w:rPr>
          <w:rFonts w:ascii="Arial" w:hAnsi="Arial" w:cs="Arial"/>
          <w:b/>
          <w:bCs/>
        </w:rPr>
        <w:t>Best of Show – $</w:t>
      </w:r>
      <w:r w:rsidR="00634ED8" w:rsidRPr="00FB5CB8">
        <w:rPr>
          <w:rFonts w:ascii="Arial" w:hAnsi="Arial" w:cs="Arial"/>
          <w:b/>
          <w:bCs/>
        </w:rPr>
        <w:t>50</w:t>
      </w:r>
    </w:p>
    <w:bookmarkEnd w:id="2"/>
    <w:p w14:paraId="2257CC9F" w14:textId="77777777" w:rsidR="00423543" w:rsidRDefault="00423543" w:rsidP="006969EB">
      <w:pPr>
        <w:spacing w:after="0"/>
        <w:rPr>
          <w:rFonts w:ascii="Arial" w:hAnsi="Arial" w:cs="Arial"/>
        </w:rPr>
      </w:pPr>
    </w:p>
    <w:p w14:paraId="4D4D58C8" w14:textId="77777777" w:rsidR="00423543" w:rsidRDefault="00423543" w:rsidP="006969EB">
      <w:pPr>
        <w:spacing w:after="0"/>
        <w:rPr>
          <w:rFonts w:ascii="Arial" w:hAnsi="Arial" w:cs="Arial"/>
          <w:b/>
          <w:bCs/>
        </w:rPr>
      </w:pPr>
    </w:p>
    <w:p w14:paraId="398ACF43" w14:textId="77777777" w:rsidR="00423543" w:rsidRDefault="00423543" w:rsidP="006969EB">
      <w:pPr>
        <w:spacing w:after="0"/>
        <w:rPr>
          <w:rFonts w:ascii="Arial" w:hAnsi="Arial" w:cs="Arial"/>
          <w:b/>
          <w:bCs/>
        </w:rPr>
      </w:pPr>
    </w:p>
    <w:p w14:paraId="2CBB5D95" w14:textId="7E9F00CF" w:rsidR="00423543" w:rsidRDefault="00423543" w:rsidP="006969EB">
      <w:pPr>
        <w:spacing w:after="0"/>
        <w:rPr>
          <w:rFonts w:ascii="Arial" w:hAnsi="Arial" w:cs="Arial"/>
          <w:b/>
          <w:bCs/>
        </w:rPr>
      </w:pPr>
      <w:r>
        <w:rPr>
          <w:rFonts w:ascii="Arial" w:hAnsi="Arial" w:cs="Arial"/>
          <w:b/>
          <w:bCs/>
        </w:rPr>
        <w:lastRenderedPageBreak/>
        <w:t>ROOSTER CROWING CONTEST</w:t>
      </w:r>
    </w:p>
    <w:p w14:paraId="6CF5BD3B" w14:textId="50A13745" w:rsidR="00423543" w:rsidRDefault="00423543" w:rsidP="006969EB">
      <w:pPr>
        <w:spacing w:after="0"/>
        <w:rPr>
          <w:rFonts w:ascii="Arial" w:hAnsi="Arial" w:cs="Arial"/>
        </w:rPr>
      </w:pPr>
      <w:r>
        <w:rPr>
          <w:rFonts w:ascii="Arial" w:hAnsi="Arial" w:cs="Arial"/>
        </w:rPr>
        <w:t>Limit 1 rooster per exhibitor. Roosters will be placed in individual pens for 30 minutes</w:t>
      </w:r>
      <w:r w:rsidR="00634ED8">
        <w:rPr>
          <w:rFonts w:ascii="Arial" w:hAnsi="Arial" w:cs="Arial"/>
        </w:rPr>
        <w:t xml:space="preserve"> and placed by the number of times they crow.</w:t>
      </w:r>
    </w:p>
    <w:p w14:paraId="3F9DC3F5" w14:textId="77777777" w:rsidR="00634ED8" w:rsidRDefault="00634ED8" w:rsidP="006969EB">
      <w:pPr>
        <w:spacing w:after="0"/>
        <w:rPr>
          <w:rFonts w:ascii="Arial" w:hAnsi="Arial" w:cs="Arial"/>
        </w:rPr>
      </w:pPr>
    </w:p>
    <w:tbl>
      <w:tblPr>
        <w:tblStyle w:val="TableGrid"/>
        <w:tblW w:w="0" w:type="auto"/>
        <w:tblLook w:val="04A0" w:firstRow="1" w:lastRow="0" w:firstColumn="1" w:lastColumn="0" w:noHBand="0" w:noVBand="1"/>
      </w:tblPr>
      <w:tblGrid>
        <w:gridCol w:w="895"/>
        <w:gridCol w:w="900"/>
        <w:gridCol w:w="810"/>
        <w:gridCol w:w="900"/>
        <w:gridCol w:w="1165"/>
      </w:tblGrid>
      <w:tr w:rsidR="00634ED8" w:rsidRPr="007845E6" w14:paraId="118DBE6B" w14:textId="77777777" w:rsidTr="00FB5CB8">
        <w:tc>
          <w:tcPr>
            <w:tcW w:w="4670" w:type="dxa"/>
            <w:gridSpan w:val="5"/>
            <w:shd w:val="clear" w:color="auto" w:fill="E7E6E6" w:themeFill="background2"/>
          </w:tcPr>
          <w:p w14:paraId="10D9E0B2" w14:textId="77777777" w:rsidR="00634ED8" w:rsidRDefault="00634ED8" w:rsidP="00B67E0B">
            <w:pPr>
              <w:rPr>
                <w:rFonts w:ascii="Arial" w:hAnsi="Arial" w:cs="Arial"/>
                <w:b/>
                <w:bCs/>
              </w:rPr>
            </w:pPr>
            <w:r>
              <w:rPr>
                <w:rFonts w:ascii="Arial" w:hAnsi="Arial" w:cs="Arial"/>
                <w:b/>
                <w:bCs/>
              </w:rPr>
              <w:t xml:space="preserve">Class </w:t>
            </w:r>
            <w:r w:rsidRPr="007845E6">
              <w:rPr>
                <w:rFonts w:ascii="Arial" w:hAnsi="Arial" w:cs="Arial"/>
                <w:b/>
                <w:bCs/>
              </w:rPr>
              <w:t>Prem</w:t>
            </w:r>
            <w:r w:rsidRPr="00E41941">
              <w:rPr>
                <w:rFonts w:ascii="Arial" w:hAnsi="Arial" w:cs="Arial"/>
                <w:b/>
                <w:bCs/>
                <w:shd w:val="clear" w:color="auto" w:fill="F2F2F2" w:themeFill="background1" w:themeFillShade="F2"/>
              </w:rPr>
              <w:t>iums</w:t>
            </w:r>
          </w:p>
        </w:tc>
      </w:tr>
      <w:tr w:rsidR="00634ED8" w:rsidRPr="00D70FF5" w14:paraId="111E0D08" w14:textId="77777777" w:rsidTr="00FB5CB8">
        <w:tc>
          <w:tcPr>
            <w:tcW w:w="895" w:type="dxa"/>
          </w:tcPr>
          <w:p w14:paraId="05CED9BA" w14:textId="77777777" w:rsidR="00634ED8" w:rsidRPr="007845E6" w:rsidRDefault="00634ED8" w:rsidP="00B67E0B">
            <w:pPr>
              <w:spacing w:line="259" w:lineRule="auto"/>
              <w:rPr>
                <w:rFonts w:ascii="Arial" w:hAnsi="Arial" w:cs="Arial"/>
              </w:rPr>
            </w:pPr>
            <w:r w:rsidRPr="007845E6">
              <w:rPr>
                <w:rFonts w:ascii="Arial" w:hAnsi="Arial" w:cs="Arial"/>
              </w:rPr>
              <w:t>1</w:t>
            </w:r>
            <w:r w:rsidRPr="007845E6">
              <w:rPr>
                <w:rFonts w:ascii="Arial" w:hAnsi="Arial" w:cs="Arial"/>
                <w:vertAlign w:val="superscript"/>
              </w:rPr>
              <w:t>st</w:t>
            </w:r>
          </w:p>
        </w:tc>
        <w:tc>
          <w:tcPr>
            <w:tcW w:w="900" w:type="dxa"/>
          </w:tcPr>
          <w:p w14:paraId="6B8379A7" w14:textId="77777777" w:rsidR="00634ED8" w:rsidRPr="007845E6" w:rsidRDefault="00634ED8" w:rsidP="00B67E0B">
            <w:pPr>
              <w:spacing w:line="259" w:lineRule="auto"/>
              <w:rPr>
                <w:rFonts w:ascii="Arial" w:hAnsi="Arial" w:cs="Arial"/>
              </w:rPr>
            </w:pPr>
            <w:r w:rsidRPr="007845E6">
              <w:rPr>
                <w:rFonts w:ascii="Arial" w:hAnsi="Arial" w:cs="Arial"/>
              </w:rPr>
              <w:t>2</w:t>
            </w:r>
            <w:r w:rsidRPr="007845E6">
              <w:rPr>
                <w:rFonts w:ascii="Arial" w:hAnsi="Arial" w:cs="Arial"/>
                <w:vertAlign w:val="superscript"/>
              </w:rPr>
              <w:t>nd</w:t>
            </w:r>
          </w:p>
        </w:tc>
        <w:tc>
          <w:tcPr>
            <w:tcW w:w="810" w:type="dxa"/>
          </w:tcPr>
          <w:p w14:paraId="2DDEE7A4" w14:textId="77777777" w:rsidR="00634ED8" w:rsidRPr="007845E6" w:rsidRDefault="00634ED8" w:rsidP="00B67E0B">
            <w:pPr>
              <w:spacing w:line="259" w:lineRule="auto"/>
              <w:rPr>
                <w:rFonts w:ascii="Arial" w:hAnsi="Arial" w:cs="Arial"/>
              </w:rPr>
            </w:pPr>
            <w:r w:rsidRPr="007845E6">
              <w:rPr>
                <w:rFonts w:ascii="Arial" w:hAnsi="Arial" w:cs="Arial"/>
              </w:rPr>
              <w:t>3</w:t>
            </w:r>
            <w:r w:rsidRPr="007845E6">
              <w:rPr>
                <w:rFonts w:ascii="Arial" w:hAnsi="Arial" w:cs="Arial"/>
                <w:vertAlign w:val="superscript"/>
              </w:rPr>
              <w:t>rd</w:t>
            </w:r>
          </w:p>
          <w:p w14:paraId="5B694EAD" w14:textId="77777777" w:rsidR="00634ED8" w:rsidRPr="007845E6" w:rsidRDefault="00634ED8" w:rsidP="00B67E0B">
            <w:pPr>
              <w:spacing w:line="259" w:lineRule="auto"/>
              <w:rPr>
                <w:rFonts w:ascii="Arial" w:hAnsi="Arial" w:cs="Arial"/>
              </w:rPr>
            </w:pPr>
          </w:p>
        </w:tc>
        <w:tc>
          <w:tcPr>
            <w:tcW w:w="900" w:type="dxa"/>
          </w:tcPr>
          <w:p w14:paraId="71FC235A" w14:textId="77777777" w:rsidR="00634ED8" w:rsidRPr="007845E6" w:rsidRDefault="00634ED8" w:rsidP="00B67E0B">
            <w:pPr>
              <w:rPr>
                <w:rFonts w:ascii="Arial" w:hAnsi="Arial" w:cs="Arial"/>
              </w:rPr>
            </w:pPr>
            <w:r>
              <w:rPr>
                <w:rFonts w:ascii="Arial" w:hAnsi="Arial" w:cs="Arial"/>
              </w:rPr>
              <w:t>4</w:t>
            </w:r>
            <w:r w:rsidRPr="00423543">
              <w:rPr>
                <w:rFonts w:ascii="Arial" w:hAnsi="Arial" w:cs="Arial"/>
                <w:vertAlign w:val="superscript"/>
              </w:rPr>
              <w:t>th</w:t>
            </w:r>
          </w:p>
        </w:tc>
        <w:tc>
          <w:tcPr>
            <w:tcW w:w="1165" w:type="dxa"/>
          </w:tcPr>
          <w:p w14:paraId="70E53219" w14:textId="6F98E75F" w:rsidR="00634ED8" w:rsidRPr="00FB5CB8" w:rsidRDefault="00634ED8" w:rsidP="00B67E0B">
            <w:pPr>
              <w:rPr>
                <w:rFonts w:ascii="Arial" w:hAnsi="Arial" w:cs="Arial"/>
              </w:rPr>
            </w:pPr>
            <w:r>
              <w:rPr>
                <w:rFonts w:ascii="Arial" w:hAnsi="Arial" w:cs="Arial"/>
              </w:rPr>
              <w:t>5</w:t>
            </w:r>
            <w:r w:rsidRPr="00423543">
              <w:rPr>
                <w:rFonts w:ascii="Arial" w:hAnsi="Arial" w:cs="Arial"/>
                <w:vertAlign w:val="superscript"/>
              </w:rPr>
              <w:t>th</w:t>
            </w:r>
            <w:r w:rsidR="00FB5CB8">
              <w:rPr>
                <w:rFonts w:ascii="Arial" w:hAnsi="Arial" w:cs="Arial"/>
                <w:vertAlign w:val="superscript"/>
              </w:rPr>
              <w:t xml:space="preserve"> </w:t>
            </w:r>
            <w:r w:rsidR="00FB5CB8">
              <w:rPr>
                <w:rFonts w:ascii="Arial" w:hAnsi="Arial" w:cs="Arial"/>
              </w:rPr>
              <w:t>– 10</w:t>
            </w:r>
            <w:r w:rsidR="00FB5CB8" w:rsidRPr="00FB5CB8">
              <w:rPr>
                <w:rFonts w:ascii="Arial" w:hAnsi="Arial" w:cs="Arial"/>
                <w:vertAlign w:val="superscript"/>
              </w:rPr>
              <w:t>th</w:t>
            </w:r>
          </w:p>
          <w:p w14:paraId="23BFD368" w14:textId="77777777" w:rsidR="00634ED8" w:rsidRPr="007845E6" w:rsidRDefault="00634ED8" w:rsidP="00B67E0B">
            <w:pPr>
              <w:rPr>
                <w:rFonts w:ascii="Arial" w:hAnsi="Arial" w:cs="Arial"/>
              </w:rPr>
            </w:pPr>
          </w:p>
        </w:tc>
      </w:tr>
      <w:tr w:rsidR="00634ED8" w:rsidRPr="00D70FF5" w14:paraId="345F5A27" w14:textId="77777777" w:rsidTr="00FB5CB8">
        <w:tc>
          <w:tcPr>
            <w:tcW w:w="895" w:type="dxa"/>
          </w:tcPr>
          <w:p w14:paraId="48E6B3FD" w14:textId="1009F403" w:rsidR="00634ED8" w:rsidRPr="007845E6" w:rsidRDefault="00634ED8" w:rsidP="00B67E0B">
            <w:pPr>
              <w:spacing w:line="259" w:lineRule="auto"/>
              <w:rPr>
                <w:rFonts w:ascii="Arial" w:hAnsi="Arial" w:cs="Arial"/>
              </w:rPr>
            </w:pPr>
            <w:r w:rsidRPr="007845E6">
              <w:rPr>
                <w:rFonts w:ascii="Arial" w:hAnsi="Arial" w:cs="Arial"/>
              </w:rPr>
              <w:t>$</w:t>
            </w:r>
            <w:r>
              <w:rPr>
                <w:rFonts w:ascii="Arial" w:hAnsi="Arial" w:cs="Arial"/>
              </w:rPr>
              <w:t>25</w:t>
            </w:r>
          </w:p>
        </w:tc>
        <w:tc>
          <w:tcPr>
            <w:tcW w:w="900" w:type="dxa"/>
          </w:tcPr>
          <w:p w14:paraId="5593C0B5" w14:textId="64B6D1CA" w:rsidR="00634ED8" w:rsidRPr="007845E6" w:rsidRDefault="00634ED8" w:rsidP="00B67E0B">
            <w:pPr>
              <w:spacing w:line="259" w:lineRule="auto"/>
              <w:rPr>
                <w:rFonts w:ascii="Arial" w:hAnsi="Arial" w:cs="Arial"/>
              </w:rPr>
            </w:pPr>
            <w:r>
              <w:rPr>
                <w:rFonts w:ascii="Arial" w:hAnsi="Arial" w:cs="Arial"/>
              </w:rPr>
              <w:t>$20</w:t>
            </w:r>
          </w:p>
        </w:tc>
        <w:tc>
          <w:tcPr>
            <w:tcW w:w="810" w:type="dxa"/>
          </w:tcPr>
          <w:p w14:paraId="2054CAC1" w14:textId="5F44296F" w:rsidR="00634ED8" w:rsidRPr="007845E6" w:rsidRDefault="00634ED8" w:rsidP="00B67E0B">
            <w:pPr>
              <w:spacing w:line="259" w:lineRule="auto"/>
              <w:rPr>
                <w:rFonts w:ascii="Arial" w:hAnsi="Arial" w:cs="Arial"/>
              </w:rPr>
            </w:pPr>
            <w:r w:rsidRPr="007845E6">
              <w:rPr>
                <w:rFonts w:ascii="Arial" w:hAnsi="Arial" w:cs="Arial"/>
              </w:rPr>
              <w:t>$</w:t>
            </w:r>
            <w:r>
              <w:rPr>
                <w:rFonts w:ascii="Arial" w:hAnsi="Arial" w:cs="Arial"/>
              </w:rPr>
              <w:t>15</w:t>
            </w:r>
          </w:p>
        </w:tc>
        <w:tc>
          <w:tcPr>
            <w:tcW w:w="900" w:type="dxa"/>
          </w:tcPr>
          <w:p w14:paraId="6FF31046" w14:textId="76859B2D" w:rsidR="00634ED8" w:rsidRPr="007845E6" w:rsidRDefault="00634ED8" w:rsidP="00B67E0B">
            <w:pPr>
              <w:rPr>
                <w:rFonts w:ascii="Arial" w:hAnsi="Arial" w:cs="Arial"/>
              </w:rPr>
            </w:pPr>
            <w:r>
              <w:rPr>
                <w:rFonts w:ascii="Arial" w:hAnsi="Arial" w:cs="Arial"/>
              </w:rPr>
              <w:t>$10</w:t>
            </w:r>
          </w:p>
        </w:tc>
        <w:tc>
          <w:tcPr>
            <w:tcW w:w="1165" w:type="dxa"/>
          </w:tcPr>
          <w:p w14:paraId="5AC4362E" w14:textId="77777777" w:rsidR="00634ED8" w:rsidRPr="007845E6" w:rsidRDefault="00634ED8" w:rsidP="00B67E0B">
            <w:pPr>
              <w:rPr>
                <w:rFonts w:ascii="Arial" w:hAnsi="Arial" w:cs="Arial"/>
              </w:rPr>
            </w:pPr>
            <w:r>
              <w:rPr>
                <w:rFonts w:ascii="Arial" w:hAnsi="Arial" w:cs="Arial"/>
              </w:rPr>
              <w:t>$5</w:t>
            </w:r>
          </w:p>
        </w:tc>
      </w:tr>
    </w:tbl>
    <w:p w14:paraId="49126308" w14:textId="77777777" w:rsidR="00634ED8" w:rsidRPr="007845E6" w:rsidRDefault="00634ED8" w:rsidP="00634ED8">
      <w:pPr>
        <w:spacing w:after="0"/>
        <w:rPr>
          <w:rFonts w:ascii="Arial" w:hAnsi="Arial" w:cs="Arial"/>
          <w:b/>
          <w:bCs/>
        </w:rPr>
      </w:pPr>
    </w:p>
    <w:p w14:paraId="005B7BF2" w14:textId="71639E3B" w:rsidR="00634ED8" w:rsidRDefault="00634ED8" w:rsidP="00634ED8">
      <w:pPr>
        <w:spacing w:after="0"/>
        <w:rPr>
          <w:rFonts w:ascii="Arial" w:hAnsi="Arial" w:cs="Arial"/>
        </w:rPr>
      </w:pPr>
    </w:p>
    <w:p w14:paraId="3D38FF9C" w14:textId="77777777" w:rsidR="00634ED8" w:rsidRPr="00423543" w:rsidRDefault="00634ED8" w:rsidP="006969EB">
      <w:pPr>
        <w:spacing w:after="0"/>
        <w:rPr>
          <w:rFonts w:ascii="Arial" w:hAnsi="Arial" w:cs="Arial"/>
        </w:rPr>
      </w:pPr>
    </w:p>
    <w:sectPr w:rsidR="00634ED8" w:rsidRPr="00423543" w:rsidSect="00B00BD7">
      <w:type w:val="continuous"/>
      <w:pgSz w:w="12240" w:h="15840"/>
      <w:pgMar w:top="1440" w:right="1080" w:bottom="1440" w:left="108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F5B46"/>
    <w:multiLevelType w:val="hybridMultilevel"/>
    <w:tmpl w:val="907AFD6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50387D"/>
    <w:multiLevelType w:val="hybridMultilevel"/>
    <w:tmpl w:val="8B722FF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0477CC3"/>
    <w:multiLevelType w:val="hybridMultilevel"/>
    <w:tmpl w:val="3D241BF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892728A"/>
    <w:multiLevelType w:val="hybridMultilevel"/>
    <w:tmpl w:val="C1B6FCE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E8C50FD"/>
    <w:multiLevelType w:val="hybridMultilevel"/>
    <w:tmpl w:val="77C67FC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EF87729"/>
    <w:multiLevelType w:val="hybridMultilevel"/>
    <w:tmpl w:val="5170C11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FFD6503"/>
    <w:multiLevelType w:val="hybridMultilevel"/>
    <w:tmpl w:val="C7EE6EB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47911054">
    <w:abstractNumId w:val="3"/>
  </w:num>
  <w:num w:numId="2" w16cid:durableId="1632394970">
    <w:abstractNumId w:val="2"/>
  </w:num>
  <w:num w:numId="3" w16cid:durableId="1440489086">
    <w:abstractNumId w:val="6"/>
  </w:num>
  <w:num w:numId="4" w16cid:durableId="1629623664">
    <w:abstractNumId w:val="1"/>
  </w:num>
  <w:num w:numId="5" w16cid:durableId="458492520">
    <w:abstractNumId w:val="5"/>
  </w:num>
  <w:num w:numId="6" w16cid:durableId="764619316">
    <w:abstractNumId w:val="4"/>
  </w:num>
  <w:num w:numId="7" w16cid:durableId="274020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28B"/>
    <w:rsid w:val="0000538D"/>
    <w:rsid w:val="000460E3"/>
    <w:rsid w:val="000D528B"/>
    <w:rsid w:val="000F24D6"/>
    <w:rsid w:val="000F6E3D"/>
    <w:rsid w:val="00112EF5"/>
    <w:rsid w:val="00122E65"/>
    <w:rsid w:val="0016737F"/>
    <w:rsid w:val="001C1705"/>
    <w:rsid w:val="001F7CF4"/>
    <w:rsid w:val="0026276F"/>
    <w:rsid w:val="00263436"/>
    <w:rsid w:val="00273082"/>
    <w:rsid w:val="002813B2"/>
    <w:rsid w:val="002B22AD"/>
    <w:rsid w:val="002F7E4B"/>
    <w:rsid w:val="00347EFD"/>
    <w:rsid w:val="0039321A"/>
    <w:rsid w:val="003A2616"/>
    <w:rsid w:val="003E6314"/>
    <w:rsid w:val="00423543"/>
    <w:rsid w:val="00462D9A"/>
    <w:rsid w:val="00480655"/>
    <w:rsid w:val="00492E9F"/>
    <w:rsid w:val="004E0934"/>
    <w:rsid w:val="005D60E2"/>
    <w:rsid w:val="00634ED8"/>
    <w:rsid w:val="006367C3"/>
    <w:rsid w:val="00636B76"/>
    <w:rsid w:val="006969EB"/>
    <w:rsid w:val="006C7AF9"/>
    <w:rsid w:val="006E3AC2"/>
    <w:rsid w:val="0077591D"/>
    <w:rsid w:val="007845E6"/>
    <w:rsid w:val="00791F71"/>
    <w:rsid w:val="00795FBB"/>
    <w:rsid w:val="007C6259"/>
    <w:rsid w:val="007E5CBF"/>
    <w:rsid w:val="008357A2"/>
    <w:rsid w:val="00894499"/>
    <w:rsid w:val="009638F9"/>
    <w:rsid w:val="00981426"/>
    <w:rsid w:val="009A4298"/>
    <w:rsid w:val="00A232DA"/>
    <w:rsid w:val="00A525E2"/>
    <w:rsid w:val="00A56DB3"/>
    <w:rsid w:val="00A97F37"/>
    <w:rsid w:val="00B00BD7"/>
    <w:rsid w:val="00B04C59"/>
    <w:rsid w:val="00CC56CA"/>
    <w:rsid w:val="00D20807"/>
    <w:rsid w:val="00D70FF5"/>
    <w:rsid w:val="00DD03FD"/>
    <w:rsid w:val="00E23323"/>
    <w:rsid w:val="00E41941"/>
    <w:rsid w:val="00F02530"/>
    <w:rsid w:val="00F071EF"/>
    <w:rsid w:val="00F22401"/>
    <w:rsid w:val="00F60AFC"/>
    <w:rsid w:val="00FB5CB8"/>
    <w:rsid w:val="00FE3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F2BDB"/>
  <w15:chartTrackingRefBased/>
  <w15:docId w15:val="{606273C9-CC03-426C-89B5-1D09E2C28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616"/>
    <w:pPr>
      <w:ind w:left="720"/>
      <w:contextualSpacing/>
    </w:pPr>
  </w:style>
  <w:style w:type="table" w:styleId="TableGrid">
    <w:name w:val="Table Grid"/>
    <w:basedOn w:val="TableNormal"/>
    <w:uiPriority w:val="39"/>
    <w:rsid w:val="00775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F0384-9B2B-491E-B15B-88C771822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Brian Traywick</dc:creator>
  <cp:keywords/>
  <dc:description/>
  <cp:lastModifiedBy>Gregory Traywick</cp:lastModifiedBy>
  <cp:revision>3</cp:revision>
  <cp:lastPrinted>2023-07-13T20:08:00Z</cp:lastPrinted>
  <dcterms:created xsi:type="dcterms:W3CDTF">2024-05-20T13:45:00Z</dcterms:created>
  <dcterms:modified xsi:type="dcterms:W3CDTF">2024-05-23T13:02:00Z</dcterms:modified>
</cp:coreProperties>
</file>